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80C" w:rsidRPr="004B280C" w:rsidRDefault="004B280C" w:rsidP="00987450">
      <w:pPr>
        <w:shd w:val="clear" w:color="auto" w:fill="FFFFFF"/>
        <w:spacing w:after="0" w:line="240" w:lineRule="auto"/>
        <w:ind w:left="4956" w:right="-55" w:firstLine="708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:rsidR="004B280C" w:rsidRPr="004B280C" w:rsidRDefault="004B280C" w:rsidP="00987450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:rsidR="004B280C" w:rsidRPr="004B280C" w:rsidRDefault="004B280C" w:rsidP="00987450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2022 жылғы «__»___________ №______</w:t>
      </w:r>
    </w:p>
    <w:p w:rsidR="004B280C" w:rsidRPr="004B280C" w:rsidRDefault="004B280C" w:rsidP="00987450">
      <w:pPr>
        <w:shd w:val="clear" w:color="auto" w:fill="FFFFFF"/>
        <w:spacing w:after="0" w:line="240" w:lineRule="auto"/>
        <w:ind w:right="-55"/>
        <w:jc w:val="both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CB6144" w:rsidRPr="004B280C" w:rsidRDefault="00CB6144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391E39" w:rsidP="009874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№2</w:t>
      </w:r>
      <w:r w:rsidR="004B28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ХИРУРГИЯ БӨЛІМШЕСІ 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МЕҢГЕРУШІ</w:t>
      </w:r>
      <w:r w:rsidR="004B280C">
        <w:rPr>
          <w:rFonts w:ascii="Times New Roman" w:hAnsi="Times New Roman" w:cs="Times New Roman"/>
          <w:b/>
          <w:sz w:val="28"/>
          <w:szCs w:val="28"/>
          <w:lang w:val="kk-KZ"/>
        </w:rPr>
        <w:t>СІ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НІҢ</w:t>
      </w:r>
    </w:p>
    <w:p w:rsidR="00C82CAA" w:rsidRPr="004B280C" w:rsidRDefault="00CB6144" w:rsidP="009874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CB6144" w:rsidRPr="004B280C" w:rsidRDefault="00CB6144" w:rsidP="00987450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B6144" w:rsidRDefault="004B280C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4B280C" w:rsidRPr="004B280C" w:rsidRDefault="004B280C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Осы лауазымдық нұсқаулық Қазақстан Республикасында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атынастарын реттейтін Еңбек шарты мен Қазақстан Республикасыны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Еңбек кодексіні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ережесіне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зге де нормативтік актілеріне с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йкес жасалынып, Астана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аласы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кімдігінін «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Көпсалалы медицина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орталы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ы» ШІЖҚ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МКК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(бұдан әрі – КМО)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391E3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хирургия бөлімшесі ме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ңг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ерушісіні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(б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рі - меңгеруші) біліктілік талаптарын, негізгі құқықтарын, міндеттерін ж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жауапкершілігін аны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тайды.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басшылык санатына жатып,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олданыстары Еңбек заңнамасы мен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="00987450">
        <w:rPr>
          <w:rFonts w:ascii="Times New Roman" w:hAnsi="Times New Roman" w:cs="Times New Roman"/>
          <w:sz w:val="28"/>
          <w:szCs w:val="28"/>
          <w:lang w:val="kk-KZ"/>
        </w:rPr>
        <w:t>О</w:t>
      </w:r>
      <w:bookmarkStart w:id="0" w:name="_GoBack"/>
      <w:bookmarkEnd w:id="0"/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директорының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ына с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йкес лауазым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тағайындалып, босатылады.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 xml:space="preserve">Меңгерушінің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негізгі міндеті бөлімшедегі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ызметін ба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ылау мен жуйелеу, емдеу-диагностикалы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процестерін сапалы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ткізуді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амтамасыз ету, тол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 к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рсету мен емделушідерге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арау бол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ып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табылады.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лауазымдық мінде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терін орындау кезінде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директордың емдеу жұмысы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ніндегі орынбасарына тікелей ба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ынады.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болма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дайда (іссапар, демалыс, сыр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тану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т.б.) оны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белгіленген т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ртіп бой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нша тиісті құқықтармен тағайындал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т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орындап, о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ан та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міндеттерді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орындау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жауапты болады.</w:t>
      </w:r>
    </w:p>
    <w:p w:rsidR="00F758D8" w:rsidRPr="004B280C" w:rsidRDefault="00F758D8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Default="004B280C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БІЛІКТІЛІК ТАЛАПТАРЫ</w:t>
      </w:r>
    </w:p>
    <w:p w:rsidR="004B280C" w:rsidRPr="004B280C" w:rsidRDefault="004B280C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4B280C"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4B280C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лауазымына жоғар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медициналық білімі мен маман сертификаты бар, бірінші/жоғары біліктілік санаты бар т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тағайындалады.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осымша талаптар: денсаулык са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тау саласында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менеджмент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негіздері мен мемлекеттік тілді білуі.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Лауазымды орындау кезінде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ойылатын жеке талаптар: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жоғар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к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сібилік;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абілетіні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болуы;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аналитикалы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тұ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ыдан ойлау алу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абілеті;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•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депті мінез-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пен шырайлы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атынас;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санатын жоғарлату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деген 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штарлы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тіл тап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ышты</w:t>
      </w:r>
      <w:r w:rsidR="006C654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D5C0D" w:rsidRPr="005D5C0D" w:rsidRDefault="00CB6144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5D5C0D" w:rsidRPr="005D5C0D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1995 жылғы 30 тамыздағы Конституциясын (08.06.2022 ж. жағдай бойынша өзгертулер мен толықтырулармен);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2) Қазақстан Республикасының 2015 жылғы 23 қарашадағы Еңбек кодексін (04.07.2022 ж. жағдай бойынша өзгерістермен және толықтырулармен);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3) «Халық денсаулығы және денсаулық сақтау жүйесі туралы» 2020 жылғы 7 шілдедегі Қазақстан Республикасының Кодексін (04.09.2022 ж. жағдай бойынша өзгерістер мен толықтырулармен);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4) «Сыбайлас жемқорлыққа қарсы іс-қимыл туралы» 2015 жылғы 18 қарашадағы Қазақстан Республикасының Заңын (29.12.2021 ж. жағдай бойынша өзгерістер мен толықтырулармен);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6) «Әрбір азамат үшін сапалы және қолжетімді денсаулық сақтау «салауатты ұлт» ұлттық жобасын бекіту туралы Қазақстан Республикасы Үкіметінің 2021 жылғы 12 қазандағы № 725 қаулысын білуі тиіс. 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7) денсаулық сақтау саласындағы негізгі нормативтік құжаттарды, еңбек заңнамаларын;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8) санитарлық қағидалар мен нормаларды, еңбек қорғау, қауіпсіздік техникасы, өртке қарсы қауіпсіздік ережелерін, ішкі еңбек тәртібін;</w:t>
      </w:r>
    </w:p>
    <w:p w:rsidR="005D5C0D" w:rsidRPr="005D5C0D" w:rsidRDefault="005D5C0D" w:rsidP="009874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9) қызметті реттейтін әдістемелік және басқа да материалдарды, бұйрықтарды, нұсқаулар мен өкімдерді, нұсқаулықтарды, нормативтік-өкімдік құжаттарды </w:t>
      </w:r>
      <w:r w:rsidRPr="005D5C0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білуі тиісті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Бөлімшені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 жоспарлауды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принціптері мен есептілікті;</w:t>
      </w:r>
    </w:p>
    <w:p w:rsidR="00CB6144" w:rsidRPr="004B280C" w:rsidRDefault="00AD5FB3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Іс -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аздарын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 бой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нша нұсқаулы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ты;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Ішкі Еңбек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идасы мен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шартын;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Еңбек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ауіпсіздік техникасыны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ндірістік санитария мен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ережелері мен нормаларын;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ысын;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Этика мен деонтология кодексін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391E3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хирургия бөлімшесі бойынша ережені;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• Осы лауазымдық нұсқаулықты.</w:t>
      </w:r>
    </w:p>
    <w:p w:rsidR="00AD5FB3" w:rsidRPr="004B280C" w:rsidRDefault="00AD5FB3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Pr="004B280C" w:rsidRDefault="005D5C0D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</w:p>
    <w:p w:rsidR="00CB6144" w:rsidRPr="004B280C" w:rsidRDefault="00AD5FB3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391E3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хирургия бөлімшесіні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меңгерушісі: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ішкі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ртібі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идасы мен Жар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ысын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талуын ба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ылап,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5D5C0D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5D5C0D">
        <w:rPr>
          <w:rFonts w:ascii="Times New Roman" w:hAnsi="Times New Roman" w:cs="Times New Roman"/>
          <w:sz w:val="28"/>
          <w:szCs w:val="28"/>
          <w:lang w:val="kk-KZ"/>
        </w:rPr>
        <w:t>Бөлімшенің жұмысын ұйымдастыруға;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3.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Жеке Еңбек шартында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рсетілген Еңбек міндеттерін орындау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 міндетін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шін топта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істеуге;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Медицинады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этика мен деонтологияны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идасын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ызметтік 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параттарды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пиял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ын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</w:t>
      </w:r>
      <w:r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жұмыс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жоспарын </w:t>
      </w:r>
      <w:r>
        <w:rPr>
          <w:rFonts w:ascii="Times New Roman" w:hAnsi="Times New Roman" w:cs="Times New Roman"/>
          <w:sz w:val="28"/>
          <w:szCs w:val="28"/>
          <w:lang w:val="kk-KZ"/>
        </w:rPr>
        <w:t>құрып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оны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>
        <w:rPr>
          <w:rFonts w:ascii="Times New Roman" w:hAnsi="Times New Roman" w:cs="Times New Roman"/>
          <w:sz w:val="28"/>
          <w:szCs w:val="28"/>
          <w:lang w:val="kk-KZ"/>
        </w:rPr>
        <w:t>қадағалауға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Емделушілерді емдеу мен диагностикалауда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азіргі заманны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тиімді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дістер мен технологияны колдана отыры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мамандандырыл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медициналық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мекті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рсетуді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амтамасыз етуге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Медициналық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мекті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сапасын бас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ару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йесіне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 менеджмент стандарттарыны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сапасын енгізуді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амтамасыз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ету, сондай-а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а: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мониторинг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Дер кезінде бекітілген стандарттарды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саясаттарды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жэне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рдістерді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рыс орындалуын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Қызметкерлер арқылы диагностика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мен емдеуді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клиникалы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хаттамаларымен бекітілген талаптарды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сапалы орындалуын ба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зыреттілігі ше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ызметкерлерден, емделушілерден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отбасынан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скен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ндеулер мен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сыныстарды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 мен тиімділігіне сараптама жасауды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деректер негізінде оны жетілдіру бойьша іс-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шараларды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емдік-</w:t>
      </w:r>
      <w:r>
        <w:rPr>
          <w:rFonts w:ascii="Times New Roman" w:hAnsi="Times New Roman" w:cs="Times New Roman"/>
          <w:sz w:val="28"/>
          <w:szCs w:val="28"/>
          <w:lang w:val="kk-KZ"/>
        </w:rPr>
        <w:t>күзет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талуын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қад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Аналитикалы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паратты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дістемелік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ліміне, сапа мендежменті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ліміне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сыну 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ылы бөлімше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мониторинг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пен сараптама (токсанына 1 рет) жасау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олда бар медициналық аппаратуралар мен инвентарды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рыс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істеуін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амтамасыз етуге;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Келесі жыл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арнал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ған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Еңбек демалысын бекітуге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уа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ытынын табелін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ргізуте;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Келіп 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скен нау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астарды бөлімше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лері арасында б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Амбулаторлы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-емханалы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мек ж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стационар жа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дайында емделіп жат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 халдегі нау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астарды 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Нозол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огияға сәйкес дәрі-дәрмектерге,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ондыр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AD5FB3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шығын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материалдарына,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мса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инвентарьғ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тінімдер беруге;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Оталар кестесін жасап, оларды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орындалуын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а,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дайда жоспарлы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 оталар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ішінде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ұрыс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ойыл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диагноз бен емдеу сапасын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алауга;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ойылатын диагноз тура пікірлер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ртү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рлі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п, диагностика мен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емдеуде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иынды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тудыр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клиникалы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талдауларын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ргізуге, сондай-а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бөлімшедегі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дайы туралы хаттамаларды дай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ндап, конференциялар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26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. 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дайда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КМО-ның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немесе бас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да медициналық мекемені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ілерін ша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ыру 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ылы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лік консилиум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дайда емделуш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ні емхана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жат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ызу немесе бейінді бөлімшеге ауыстыру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ніндегі 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тарды шешуге;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ызметкерлерге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рылымдық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бөлімшені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реттейтін барл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нормативтік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кімдік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жаттарды дер кезінде жеткізуге;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медициналық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жаттарды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сапалы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ргізілуіне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ш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 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паратын медициналық статистика бөлімшесіне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суін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қыл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. Таң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у материалдарыны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,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рі-д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рмектерді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ішінде санды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есепке жататын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рі-д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рмектер 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атты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сер ететін наша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әрі-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рмектерді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пайдалануы мен д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рыс с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талу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Бөлімшедегі санитарлы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-індет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ртібін са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 мен ауруханаішілік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палы ауруларды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алдын-алу бойынша шаралар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қолдануға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Аны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уекелдер бойынша т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зету мен ескерту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рекеттерін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ткізіп, 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тижесін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директордың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орынбасарына жеткізуте;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33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Салауатты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мір салтын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ып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тастыру мен насихаттауды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34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ызметкерлермен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азіргі заман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 хаттамалар диагностикасы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мен сыр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атты емдеу бойынша клиникалы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 талдауларды,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семинарларды,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тренингт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рд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йелі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Бөлімшедегі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медицинал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тексерістен, аттестациядан, біліктілігін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теруден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шін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дай жасау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Есептік кезе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дегі бөлімше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рсеткіштерін ба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алау негізінде бөлімше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ызметіне сараптама жасауды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не бөлімшені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к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рсетікштерін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сарту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шін шешімдер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мен оны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орынбасарларына бөлімшеде орын ал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барлы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қайғ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ылы жа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дайлар мен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абылдан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ан ше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імдер туралы хабарлау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. Еңбек 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ауіпсіздігі техникасы мен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ңбекті</w:t>
      </w:r>
      <w:r w:rsidR="0045058A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қорғау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ауіпсіздігі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идаларды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5D5C0D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 беруші мен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мысшыны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мірі мен денсаул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ына, м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лкіні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талуына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ауіп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ндіретін барлы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тенше жа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дайлар мен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абылдан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шешімдер туралы </w:t>
      </w:r>
      <w:r w:rsidR="00495DD3">
        <w:rPr>
          <w:rFonts w:ascii="Times New Roman" w:hAnsi="Times New Roman" w:cs="Times New Roman"/>
          <w:sz w:val="28"/>
          <w:szCs w:val="28"/>
          <w:lang w:val="kk-KZ"/>
        </w:rPr>
        <w:t>директор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мен оны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орынбасарларына м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лімдеуге міндетті.</w:t>
      </w:r>
    </w:p>
    <w:p w:rsidR="0045058A" w:rsidRPr="004B280C" w:rsidRDefault="0045058A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Default="00582A1E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45058A" w:rsidRPr="004B280C">
        <w:rPr>
          <w:rFonts w:ascii="Times New Roman" w:hAnsi="Times New Roman" w:cs="Times New Roman"/>
          <w:b/>
          <w:sz w:val="28"/>
          <w:szCs w:val="28"/>
          <w:lang w:val="kk-KZ"/>
        </w:rPr>
        <w:t>ҚҰҚЫҒ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</w:p>
    <w:p w:rsidR="00582A1E" w:rsidRPr="004B280C" w:rsidRDefault="00582A1E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582A1E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Меңгеруші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мы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берушіден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 Еңбек кодексі мен жеке Еңбек шартында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рсетілген талаптарды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талуын талап етуге;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лауазымдық міндеттерін орындау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ға кажетті акпараттык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материалдарды, нормативтік-құқықтык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құжаттарды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рату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ға,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пайдалану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lastRenderedPageBreak/>
        <w:t>3. Бөлімшеде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мыс істейтін кадрларды іріктеу бойынша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мысына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Бөлімшедегі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орналасу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ткізіп, оларды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арасында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міндеттерді б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луге;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зіне сеніп тапсырыл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ызметкерлерден лауазымдық міндеттерді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</w:p>
    <w:p w:rsidR="00CB6144" w:rsidRPr="004B280C" w:rsidRDefault="00CB6144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орындалуын талап етуге;</w:t>
      </w:r>
    </w:p>
    <w:p w:rsidR="00CB6144" w:rsidRPr="004B280C" w:rsidRDefault="009D751E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6. 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тікелей басшысына Еңбек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атынасы аясында мекемені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мысын жа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сарту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а,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 ол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тарды жою мен тиімділікті арттыру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ба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ыттал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ан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сыныстарды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зыреттілігі ше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шешімдер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абылдап,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ызметкерлерді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термелеуге немесе олар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ртіптік шара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олдану бойынша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кімшілікке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сыныстар жасау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8. Еңбек кодексінде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рсетілген ретте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теруге, к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сіби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дайынды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тан,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айта даярлаудан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туге;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9.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жетістіктері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шін моральды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жэне материалды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тема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10. Бекітілген т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ртіп бойынша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тарын,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кімдерін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бас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да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кімдік актілер бойынша ша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ымдалу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CB6144" w:rsidRPr="004B280C" w:rsidRDefault="00CB6144" w:rsidP="0098745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11.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заңнама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йкес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зге де құқықтар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ылы.</w:t>
      </w:r>
    </w:p>
    <w:p w:rsidR="009D751E" w:rsidRPr="004B280C" w:rsidRDefault="009D751E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Default="00582A1E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9D751E" w:rsidRPr="004B280C">
        <w:rPr>
          <w:rFonts w:ascii="Times New Roman" w:hAnsi="Times New Roman" w:cs="Times New Roman"/>
          <w:b/>
          <w:sz w:val="28"/>
          <w:szCs w:val="28"/>
          <w:lang w:val="kk-KZ"/>
        </w:rPr>
        <w:t>ЖАУ</w:t>
      </w:r>
      <w:r w:rsidR="00CB6144" w:rsidRPr="004B280C">
        <w:rPr>
          <w:rFonts w:ascii="Times New Roman" w:hAnsi="Times New Roman" w:cs="Times New Roman"/>
          <w:b/>
          <w:sz w:val="28"/>
          <w:szCs w:val="28"/>
          <w:lang w:val="kk-KZ"/>
        </w:rPr>
        <w:t>АПКЕРШІЛІГІ</w:t>
      </w:r>
    </w:p>
    <w:p w:rsidR="00582A1E" w:rsidRPr="004B280C" w:rsidRDefault="00582A1E" w:rsidP="0098745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B6144" w:rsidRPr="004B280C" w:rsidRDefault="00582A1E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еңгеруші: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 заңнамасында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осы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лауазымдық нұсқаулықты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ше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орындамаса немес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тиісті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түрде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орындамаса;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Еңбек,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азаматты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заңнамасы аясында - материалды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шы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ын келтірсе;</w:t>
      </w:r>
    </w:p>
    <w:p w:rsidR="00CB6144" w:rsidRPr="004B280C" w:rsidRDefault="00CB6144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ызметтік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пия а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паратты ж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не коммерциялы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751E" w:rsidRPr="004B280C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пияны жарияласа;</w:t>
      </w:r>
    </w:p>
    <w:p w:rsidR="00CB6144" w:rsidRDefault="009D751E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4. Ішкі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құқықты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актілермен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Республикасыны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ы Еңбек,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758D8" w:rsidRPr="004B280C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азаматты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заңнамасы аясында,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ызметін ж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кезінде 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зушыл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ққа жол берсе </w:t>
      </w:r>
      <w:r w:rsidR="00CB6144" w:rsidRPr="004B280C">
        <w:rPr>
          <w:rFonts w:ascii="Times New Roman" w:hAnsi="Times New Roman" w:cs="Times New Roman"/>
          <w:sz w:val="28"/>
          <w:szCs w:val="28"/>
          <w:lang w:val="kk-KZ"/>
        </w:rPr>
        <w:t>жауапкершілікке</w:t>
      </w:r>
      <w:r w:rsidRPr="004B28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2A1E">
        <w:rPr>
          <w:rFonts w:ascii="Times New Roman" w:hAnsi="Times New Roman" w:cs="Times New Roman"/>
          <w:sz w:val="28"/>
          <w:szCs w:val="28"/>
          <w:lang w:val="kk-KZ"/>
        </w:rPr>
        <w:t>тартылады;</w:t>
      </w:r>
    </w:p>
    <w:p w:rsidR="00582A1E" w:rsidRPr="00C66C0F" w:rsidRDefault="00582A1E" w:rsidP="009874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9D7219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D7219" w:rsidRPr="009D7219">
        <w:rPr>
          <w:rFonts w:ascii="Times New Roman" w:hAnsi="Times New Roman" w:cs="Times New Roman"/>
          <w:sz w:val="28"/>
          <w:szCs w:val="28"/>
          <w:lang w:val="kk-KZ"/>
        </w:rPr>
        <w:t xml:space="preserve">олданыстағы сыбайлас жемқорлыққа қарсы заңнаманы, сыбайлас </w:t>
      </w:r>
      <w:r w:rsidR="009D7219" w:rsidRPr="00C66C0F">
        <w:rPr>
          <w:rFonts w:ascii="Times New Roman" w:hAnsi="Times New Roman" w:cs="Times New Roman"/>
          <w:sz w:val="28"/>
          <w:szCs w:val="28"/>
          <w:lang w:val="kk-KZ"/>
        </w:rPr>
        <w:t>жемқорлыққа қарсы іс-қимыл бойынша бекітілген құжаттамаларды сақтама</w:t>
      </w:r>
      <w:r w:rsidR="00787797" w:rsidRPr="00C66C0F">
        <w:rPr>
          <w:rFonts w:ascii="Times New Roman" w:hAnsi="Times New Roman" w:cs="Times New Roman"/>
          <w:sz w:val="28"/>
          <w:szCs w:val="28"/>
          <w:lang w:val="kk-KZ"/>
        </w:rPr>
        <w:t>са</w:t>
      </w:r>
      <w:r w:rsidR="009D7219" w:rsidRPr="00C66C0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44E72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6C0F" w:rsidRPr="00C66C0F" w:rsidRDefault="00C66C0F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Дайындаған: </w:t>
      </w: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Директордың ЕІ жөніндегі орынбасары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_Б.Оразбеков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Заң-кеңесшісі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_____________________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Г. Исахова </w:t>
      </w:r>
    </w:p>
    <w:p w:rsidR="00C66C0F" w:rsidRPr="00C66C0F" w:rsidRDefault="00C66C0F" w:rsidP="0098745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C66C0F" w:rsidRPr="00C66C0F" w:rsidRDefault="00C66C0F" w:rsidP="0098745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____________________А.Макибаева </w:t>
      </w: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C66C0F" w:rsidRPr="00C66C0F" w:rsidRDefault="00C66C0F" w:rsidP="00987450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C66C0F" w:rsidRPr="00C66C0F" w:rsidRDefault="00C66C0F" w:rsidP="0098745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C66C0F" w:rsidRPr="00C66C0F" w:rsidRDefault="00C66C0F" w:rsidP="0098745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C66C0F" w:rsidRPr="00C66C0F" w:rsidRDefault="00C66C0F" w:rsidP="00987450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C66C0F">
        <w:rPr>
          <w:rFonts w:ascii="Times New Roman" w:hAnsi="Times New Roman" w:cs="Times New Roman"/>
          <w:lang w:val="kk-KZ"/>
        </w:rPr>
        <w:t>(Тегі, аты, әкесінің аты)</w:t>
      </w:r>
    </w:p>
    <w:p w:rsidR="00C66C0F" w:rsidRPr="008A3B49" w:rsidRDefault="00C66C0F" w:rsidP="00987450">
      <w:pPr>
        <w:shd w:val="clear" w:color="auto" w:fill="FFFFFF"/>
        <w:spacing w:after="0" w:line="240" w:lineRule="auto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C66C0F" w:rsidRPr="008A3B49" w:rsidRDefault="00C66C0F" w:rsidP="00987450">
      <w:pPr>
        <w:shd w:val="clear" w:color="auto" w:fill="FFFFFF"/>
        <w:spacing w:after="0" w:line="240" w:lineRule="auto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C66C0F" w:rsidRPr="00E16ECD" w:rsidRDefault="00C66C0F" w:rsidP="00987450">
      <w:pPr>
        <w:tabs>
          <w:tab w:val="left" w:pos="993"/>
        </w:tabs>
        <w:spacing w:after="0" w:line="240" w:lineRule="auto"/>
        <w:jc w:val="both"/>
        <w:rPr>
          <w:b/>
          <w:bCs/>
          <w:sz w:val="28"/>
          <w:szCs w:val="28"/>
          <w:lang w:val="kk-KZ"/>
        </w:rPr>
      </w:pPr>
    </w:p>
    <w:p w:rsidR="00C66C0F" w:rsidRPr="004B280C" w:rsidRDefault="00C66C0F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4E72" w:rsidRPr="004B280C" w:rsidRDefault="00344E72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6144" w:rsidRPr="004B280C" w:rsidRDefault="00CB6144" w:rsidP="0098745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CB6144" w:rsidRPr="004B280C" w:rsidSect="0098745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144"/>
    <w:rsid w:val="00344E72"/>
    <w:rsid w:val="00391E39"/>
    <w:rsid w:val="0045058A"/>
    <w:rsid w:val="00495DD3"/>
    <w:rsid w:val="004B280C"/>
    <w:rsid w:val="00582A1E"/>
    <w:rsid w:val="005B68AB"/>
    <w:rsid w:val="005D5C0D"/>
    <w:rsid w:val="006C6543"/>
    <w:rsid w:val="00787797"/>
    <w:rsid w:val="00987450"/>
    <w:rsid w:val="009D7219"/>
    <w:rsid w:val="009D751E"/>
    <w:rsid w:val="00AD5FB3"/>
    <w:rsid w:val="00C66C0F"/>
    <w:rsid w:val="00C82CAA"/>
    <w:rsid w:val="00CB6144"/>
    <w:rsid w:val="00F758D8"/>
    <w:rsid w:val="00FF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7A14"/>
  <w15:docId w15:val="{DBDEDEEA-BE7F-4007-BE13-D35DBAD5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Akmaral Sabitovna</cp:lastModifiedBy>
  <cp:revision>12</cp:revision>
  <dcterms:created xsi:type="dcterms:W3CDTF">2023-09-11T09:24:00Z</dcterms:created>
  <dcterms:modified xsi:type="dcterms:W3CDTF">2024-01-10T09:06:00Z</dcterms:modified>
</cp:coreProperties>
</file>