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12A" w:rsidRDefault="0054412A" w:rsidP="0054412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                Бекітемін</w:t>
      </w:r>
    </w:p>
    <w:p w:rsidR="0054412A" w:rsidRDefault="0054412A" w:rsidP="0054412A">
      <w:pPr>
        <w:spacing w:after="0" w:line="240" w:lineRule="auto"/>
        <w:ind w:left="4248" w:firstLine="708"/>
        <w:outlineLvl w:val="0"/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  <w:t xml:space="preserve">            Астана  қаласы әкімдігінің   </w:t>
      </w:r>
    </w:p>
    <w:p w:rsidR="0054412A" w:rsidRDefault="0054412A" w:rsidP="0054412A">
      <w:pPr>
        <w:spacing w:after="0" w:line="240" w:lineRule="auto"/>
        <w:outlineLvl w:val="0"/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  <w:t xml:space="preserve">                                                                                   « Көпсалалы медицина</w:t>
      </w:r>
    </w:p>
    <w:p w:rsidR="0054412A" w:rsidRDefault="0054412A" w:rsidP="0054412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  <w:t xml:space="preserve">                                                                            орталығы»  ШЖҚ  МКК</w:t>
      </w:r>
    </w:p>
    <w:p w:rsidR="0054412A" w:rsidRDefault="0054412A" w:rsidP="0054412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  <w:t xml:space="preserve">                                                     директоры</w:t>
      </w:r>
    </w:p>
    <w:p w:rsidR="0054412A" w:rsidRDefault="0054412A" w:rsidP="0054412A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iCs/>
          <w:kern w:val="36"/>
          <w:sz w:val="28"/>
          <w:szCs w:val="28"/>
          <w:lang w:val="kk-KZ"/>
        </w:rPr>
        <w:t xml:space="preserve">                                                                                  ____________М. Тулеутаев</w:t>
      </w:r>
    </w:p>
    <w:p w:rsidR="0054412A" w:rsidRDefault="0054412A" w:rsidP="005441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</w:t>
      </w:r>
    </w:p>
    <w:p w:rsidR="0054412A" w:rsidRDefault="0054412A" w:rsidP="005441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  202</w:t>
      </w:r>
      <w:r w:rsidRPr="0054412A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жылғы «    »________</w:t>
      </w:r>
    </w:p>
    <w:p w:rsidR="0054412A" w:rsidRDefault="0054412A" w:rsidP="0054412A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54412A" w:rsidRDefault="0054412A" w:rsidP="0054412A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</w:p>
    <w:p w:rsidR="0054412A" w:rsidRDefault="0054412A" w:rsidP="0054412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                    Мемлекеттік тілді дамыту    жөніндегі маманның</w:t>
      </w:r>
    </w:p>
    <w:p w:rsidR="0054412A" w:rsidRDefault="0054412A" w:rsidP="0054412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                                      лауазымдық нұсқаулығы</w:t>
      </w:r>
    </w:p>
    <w:p w:rsidR="0054412A" w:rsidRDefault="0054412A" w:rsidP="0054412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54412A" w:rsidRDefault="0054412A" w:rsidP="0054412A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Жалпы ереже</w:t>
      </w:r>
    </w:p>
    <w:p w:rsidR="0054412A" w:rsidRDefault="0054412A" w:rsidP="0054412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54412A" w:rsidRDefault="0054412A" w:rsidP="0054412A">
      <w:pPr>
        <w:pStyle w:val="a7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 лауазымдық нұсқаулық еңбек шартының негізінде және Қазақстан </w:t>
      </w:r>
    </w:p>
    <w:p w:rsidR="0054412A" w:rsidRDefault="0054412A" w:rsidP="0054412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Республикасы Еңбек кодексінің және өзге де нормативтік актілердің ережелеріне сәйкес әзірленді және бекітілді,</w:t>
      </w:r>
      <w:r>
        <w:rPr>
          <w:lang w:val="kk-KZ"/>
        </w:rPr>
        <w:t xml:space="preserve"> </w:t>
      </w:r>
      <w:r>
        <w:rPr>
          <w:sz w:val="28"/>
          <w:szCs w:val="28"/>
          <w:lang w:val="kk-KZ"/>
        </w:rPr>
        <w:t>Қазақстан Республикасындағы еңбек қатынастарын реттейтін нормативтік құқықтық актілерді басшылыққа алады және Нұр-Сұлтан қаласы әкімдігінің ШЖҚ «Көпсалалы медицина орталығы» МКК (бұдан  әрі  қарай КМО) қазақ тілі аудармашысының біліктілік талаптарын, негізгі құқықтарын, міндеттері мен жауапкершілігін анықтайды.</w:t>
      </w:r>
    </w:p>
    <w:p w:rsidR="0054412A" w:rsidRDefault="0054412A" w:rsidP="0054412A">
      <w:pPr>
        <w:pStyle w:val="a7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Маманның  қолданыстағы  заңнамаға сәйкес КМО директоры қызметке тағайындайды және қызметтен босатады.</w:t>
      </w:r>
    </w:p>
    <w:p w:rsidR="0054412A" w:rsidRDefault="0054412A" w:rsidP="0054412A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1.3. </w:t>
      </w:r>
      <w:r>
        <w:rPr>
          <w:rFonts w:ascii="Times New Roman" w:hAnsi="Times New Roman"/>
          <w:b/>
          <w:sz w:val="28"/>
          <w:szCs w:val="28"/>
          <w:lang w:val="kk-KZ"/>
        </w:rPr>
        <w:t>Мемлекеттік тілді дамыту  жөніндегі маман</w:t>
      </w:r>
      <w:r>
        <w:rPr>
          <w:rFonts w:ascii="Times New Roman" w:hAnsi="Times New Roman"/>
          <w:sz w:val="28"/>
          <w:szCs w:val="28"/>
          <w:lang w:val="kk-KZ"/>
        </w:rPr>
        <w:t xml:space="preserve"> (бұдан  әрі маман) кадрлар бөлімінің бастығынан бұйрықтар, жұмыс өкімдерін алады және бағынады.</w:t>
      </w:r>
    </w:p>
    <w:p w:rsidR="0054412A" w:rsidRDefault="0054412A" w:rsidP="0054412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1.4  болмаған уақытта (іссапар, демалыс, ауру) оның міндеттерін белгіленген тәртіппен тағайындалған адам атқарады, ол тиісті құқықтарға ие болады және өзіне жүктелген міндеттердің тиісінше орындалуына жауапты болады.</w:t>
      </w:r>
    </w:p>
    <w:p w:rsidR="0054412A" w:rsidRDefault="0054412A" w:rsidP="0054412A">
      <w:pPr>
        <w:pStyle w:val="a7"/>
        <w:shd w:val="clear" w:color="auto" w:fill="FFFFFF"/>
        <w:spacing w:before="0" w:beforeAutospacing="0" w:after="0" w:afterAutospacing="0"/>
        <w:ind w:left="14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 Біліктілік талаптар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2.1 </w:t>
      </w:r>
      <w:r>
        <w:rPr>
          <w:rFonts w:ascii="Times New Roman" w:hAnsi="Times New Roman"/>
          <w:b/>
          <w:sz w:val="28"/>
          <w:szCs w:val="28"/>
          <w:lang w:val="kk-KZ"/>
        </w:rPr>
        <w:t>Мемлекеттік тілді дамыту  жөніндегі маман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лауазымына тиісті мамандық бойынша жоғары (немесе жоғары оқу орнынан кейінгі) білімі және мемлекеттік  тілді дамыту жөніндегі маман лауазымында кемінде 3 жыл жұмыс еңбек өтілі  бар маман тағайындалады.</w:t>
      </w:r>
    </w:p>
    <w:p w:rsidR="0054412A" w:rsidRDefault="0054412A" w:rsidP="0054412A">
      <w:pPr>
        <w:pStyle w:val="a6"/>
        <w:tabs>
          <w:tab w:val="left" w:pos="426"/>
          <w:tab w:val="left" w:pos="709"/>
        </w:tabs>
        <w:spacing w:after="0"/>
        <w:ind w:left="0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2.2 Лауазымға қойылатын жеке қасиеттері:</w:t>
      </w:r>
    </w:p>
    <w:p w:rsidR="0054412A" w:rsidRDefault="0054412A" w:rsidP="0054412A">
      <w:pPr>
        <w:pStyle w:val="a6"/>
        <w:numPr>
          <w:ilvl w:val="2"/>
          <w:numId w:val="3"/>
        </w:numPr>
        <w:tabs>
          <w:tab w:val="left" w:pos="567"/>
          <w:tab w:val="left" w:pos="709"/>
          <w:tab w:val="left" w:pos="1134"/>
        </w:tabs>
        <w:spacing w:after="0" w:line="240" w:lineRule="auto"/>
        <w:ind w:left="709" w:firstLine="10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жоғары кәсіпқойлық;</w:t>
      </w:r>
    </w:p>
    <w:p w:rsidR="0054412A" w:rsidRDefault="0054412A" w:rsidP="0054412A">
      <w:pPr>
        <w:pStyle w:val="a6"/>
        <w:numPr>
          <w:ilvl w:val="2"/>
          <w:numId w:val="3"/>
        </w:numPr>
        <w:tabs>
          <w:tab w:val="left" w:pos="567"/>
          <w:tab w:val="left" w:pos="709"/>
          <w:tab w:val="left" w:pos="1134"/>
        </w:tabs>
        <w:spacing w:after="0" w:line="240" w:lineRule="auto"/>
        <w:ind w:left="709" w:firstLine="109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ұйымдастырушылық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қабілеттерге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ие</w:t>
      </w:r>
      <w:proofErr w:type="spellEnd"/>
      <w:r>
        <w:rPr>
          <w:rFonts w:ascii="Times New Roman" w:hAnsi="Times New Roman"/>
          <w:sz w:val="28"/>
          <w:szCs w:val="28"/>
        </w:rPr>
        <w:t xml:space="preserve"> болу;</w:t>
      </w:r>
    </w:p>
    <w:p w:rsidR="0054412A" w:rsidRDefault="0054412A" w:rsidP="0054412A">
      <w:pPr>
        <w:pStyle w:val="a6"/>
        <w:numPr>
          <w:ilvl w:val="2"/>
          <w:numId w:val="3"/>
        </w:numPr>
        <w:tabs>
          <w:tab w:val="left" w:pos="567"/>
          <w:tab w:val="left" w:pos="709"/>
          <w:tab w:val="left" w:pos="1134"/>
        </w:tabs>
        <w:spacing w:after="0" w:line="240" w:lineRule="auto"/>
        <w:ind w:left="709" w:firstLine="109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аналитикалық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және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икемді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ойлай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білу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4412A" w:rsidRDefault="0054412A" w:rsidP="0054412A">
      <w:pPr>
        <w:pStyle w:val="a6"/>
        <w:numPr>
          <w:ilvl w:val="2"/>
          <w:numId w:val="3"/>
        </w:numPr>
        <w:tabs>
          <w:tab w:val="left" w:pos="567"/>
          <w:tab w:val="left" w:pos="709"/>
          <w:tab w:val="left" w:pos="1134"/>
        </w:tabs>
        <w:spacing w:after="0" w:line="240" w:lineRule="auto"/>
        <w:ind w:left="709" w:firstLine="10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сыпайылық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адалдық;</w:t>
      </w:r>
    </w:p>
    <w:p w:rsidR="0054412A" w:rsidRDefault="0054412A" w:rsidP="0054412A">
      <w:pPr>
        <w:pStyle w:val="a6"/>
        <w:numPr>
          <w:ilvl w:val="2"/>
          <w:numId w:val="3"/>
        </w:numPr>
        <w:tabs>
          <w:tab w:val="left" w:pos="567"/>
          <w:tab w:val="left" w:pos="709"/>
          <w:tab w:val="left" w:pos="1134"/>
        </w:tabs>
        <w:spacing w:after="0" w:line="240" w:lineRule="auto"/>
        <w:ind w:left="709" w:firstLine="109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сапаны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арттырудағы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мақсаткерлік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4412A" w:rsidRDefault="0054412A" w:rsidP="0054412A">
      <w:pPr>
        <w:pStyle w:val="a6"/>
        <w:numPr>
          <w:ilvl w:val="2"/>
          <w:numId w:val="3"/>
        </w:numPr>
        <w:tabs>
          <w:tab w:val="left" w:pos="567"/>
          <w:tab w:val="left" w:pos="709"/>
          <w:tab w:val="left" w:pos="1134"/>
        </w:tabs>
        <w:spacing w:after="0" w:line="240" w:lineRule="auto"/>
        <w:ind w:left="709" w:firstLine="109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коммуникабел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ді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2.3 Өз жұмысында </w:t>
      </w:r>
      <w:r>
        <w:rPr>
          <w:rFonts w:ascii="Times New Roman" w:hAnsi="Times New Roman"/>
          <w:b/>
          <w:sz w:val="28"/>
          <w:szCs w:val="28"/>
          <w:lang w:val="kk-KZ"/>
        </w:rPr>
        <w:t>Мемлекеттік тілді дамыту  жөніндегі маман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: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Конституциясына;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Еңбек Кодексіне;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Қазақстан Республикасы  Денсаулық сақтау министрлігі  және Әлеуметтік даму  нормативтік-құқықтық актілерімен;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Іс жүргізу жөніндегі нұсқаулығына;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Ішкі еңбек тәртібі қағидаларына;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Ұжымдық шартта;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КМО  жарғысымен;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Этикалық Кодекс;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«Халық денсаулығы және денсаулық сақтау жүйесі туралы» кодексі;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Осы лауазымдық нұсқаулықпен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2.4.</w:t>
      </w:r>
      <w:r>
        <w:rPr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Мемлекеттік тілді дамыту  жөніндегі маманның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Қазақ тілі;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Ғылыми-техникалық аударма әдістемесі;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Аударма тақырыбы бойынша мемлекеттік тілдегі және орыс терминология;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М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емлекеттік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тілдің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және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о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рыс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грамматикасы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мен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стилистикасы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Қолданыстағы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аударымдарды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үйлестіру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жүйесі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Ұйым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қызметінің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мамандануы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Сөздіктер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терминологиялық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стандарттар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жинақтар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мен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анықтамалықтар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Ғылыми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және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әдеби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редакциялау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негіздері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Еңбекті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қорғау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қауіпсіздік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техникасы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өртке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қарсы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қорғау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ережелері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мен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нормалары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proofErr w:type="gramEnd"/>
    </w:p>
    <w:p w:rsidR="0054412A" w:rsidRDefault="0054412A" w:rsidP="005441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3. Лауазымдық  міндеттері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Мемлекеттік тілді дамыту жөніндегі маман міндетті: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3.1. Аудармалардың түпнұсқалардың лексикалық, стилистикалық және мағыналық мазмұнына дәл сәйкестігін қамтамасыз ете отырып, ауызша және жазбаша, толық және қысқартылған аудармаларды белгіленген мерзімде орындауы керек;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3.2.</w:t>
      </w:r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Ғылыми, техникалық, қоғамдық-саяси, Медициналық және басқа да арнайы әдебиеттерді, патенттік сипаттамаларды, нормативтік-техникалық және тауарға ілеспе құжаттарды, шетелдік ұйымдармен хат алмасу материалдарын, сондай-ақ конференциялардың, кеңестердің, семинарлардың және т. б. материалдарын аудару;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3.3.</w:t>
      </w:r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Пайдаланылатын ғылыми және техникалық терминдер мен анықтамаларға қатысты белгіленген талаптарды сақтау.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3.4. Аудармаларды редакциялауды жүзеге асыру.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3.5. Шетелдік материалдар бойынша тақырыптық шолуларды құрастыруға қатысу.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3.6.</w:t>
      </w:r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Терминдерді біріздендіру, экономикалық қызметтің, ғылым мен техниканың тиісті түрлері бойынша аудармалар тақырыбы бойынша ұғымдар мен анықтамаларды жетілдіру, орындалған аудармаларды есепке алу және жүйелеу бойынша жұмыстарды жүргізу.</w:t>
      </w:r>
    </w:p>
    <w:p w:rsidR="0054412A" w:rsidRDefault="0054412A" w:rsidP="005441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4. Құқығы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Мемлекеттік тілді дамыту  жөніндегі маман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құқылы: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4.1 КМО басшылығының қызметіне қатысты шешімдерінің жобаларымен танысу;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4.2 Басшылардан, мамандардан өздерінің лауазымдық міндеттерін орындау үшін қажетті ақпарат пен құжаттарды сұрату;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4.</w:t>
      </w:r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Осы лауазымдық нұсқаулықта көзделген міндеттерге байланысты жұмысты жетілдіру бойынша ұсыныстарды тікелей басшыға қарауға енгізу;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4.4 қолданыстағы заңнамаға сәйкес өзге де құқықтар.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kk-KZ"/>
        </w:rPr>
      </w:pPr>
    </w:p>
    <w:p w:rsidR="0054412A" w:rsidRDefault="0054412A" w:rsidP="005441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5. Жауапкершілігі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kk-KZ"/>
        </w:rPr>
      </w:pP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Мемлекеттік  тілді  дамыту  жөніндегі  маман  жауапты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5.1.</w:t>
      </w:r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Республикасының қолданыстағы еңбек заңнамасымен белгіленген шектерде осы лауазымдық нұсқаулықта көзделген өзінің лауазымдық міндеттерін орындамағаны (тиісінше орындамағаны) үшін;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5.2.</w:t>
      </w:r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Өз қызметін жүзеге асыру барысында Қазақстан Республикасының қолданыстағы әкімшілік, қылмыстық және азаматтық заңнамаларымен анықталған шектерде құқық бұзушылық жасағаны үшін;</w:t>
      </w:r>
    </w:p>
    <w:p w:rsidR="0054412A" w:rsidRDefault="0054412A" w:rsidP="0054412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5.3.</w:t>
      </w:r>
      <w:r>
        <w:rPr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Материалдық залал келтіргені үшін-Қазақстан Республикасының қолданыстағы еңбек, қылмыстық және азаматтық заңнамасымен анықталған шектерде.</w:t>
      </w:r>
    </w:p>
    <w:p w:rsidR="0054412A" w:rsidRDefault="0054412A" w:rsidP="0054412A">
      <w:pPr>
        <w:pStyle w:val="12"/>
        <w:spacing w:before="40" w:after="4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</w:t>
      </w:r>
    </w:p>
    <w:p w:rsidR="0054412A" w:rsidRDefault="0054412A" w:rsidP="0054412A">
      <w:pPr>
        <w:pStyle w:val="12"/>
        <w:spacing w:before="40" w:after="40"/>
        <w:jc w:val="center"/>
        <w:rPr>
          <w:b/>
          <w:sz w:val="28"/>
          <w:szCs w:val="28"/>
          <w:lang w:val="kk-KZ"/>
        </w:rPr>
      </w:pPr>
    </w:p>
    <w:p w:rsidR="0054412A" w:rsidRDefault="0054412A" w:rsidP="0054412A">
      <w:pPr>
        <w:pStyle w:val="12"/>
        <w:spacing w:before="40" w:after="40"/>
        <w:jc w:val="center"/>
        <w:rPr>
          <w:b/>
          <w:sz w:val="28"/>
          <w:szCs w:val="28"/>
          <w:lang w:val="kk-KZ"/>
        </w:rPr>
      </w:pPr>
    </w:p>
    <w:p w:rsidR="0054412A" w:rsidRDefault="0054412A" w:rsidP="0054412A">
      <w:pPr>
        <w:pStyle w:val="a7"/>
        <w:shd w:val="clear" w:color="auto" w:fill="FFFFFF"/>
        <w:spacing w:before="0" w:beforeAutospacing="0"/>
        <w:rPr>
          <w:rFonts w:ascii="Segoe UI" w:hAnsi="Segoe UI" w:cs="Segoe UI"/>
          <w:color w:val="212529"/>
          <w:sz w:val="19"/>
          <w:szCs w:val="19"/>
          <w:lang w:val="kk-KZ"/>
        </w:rPr>
      </w:pPr>
    </w:p>
    <w:p w:rsidR="0054412A" w:rsidRDefault="0054412A" w:rsidP="0054412A">
      <w:pPr>
        <w:pStyle w:val="a7"/>
        <w:shd w:val="clear" w:color="auto" w:fill="FFFFFF"/>
        <w:spacing w:before="0" w:beforeAutospacing="0"/>
        <w:rPr>
          <w:rFonts w:ascii="Segoe UI" w:hAnsi="Segoe UI" w:cs="Segoe UI"/>
          <w:color w:val="212529"/>
          <w:sz w:val="19"/>
          <w:szCs w:val="19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4412A" w:rsidRDefault="0054412A" w:rsidP="0054412A">
      <w:pPr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Танысу парағы  </w:t>
      </w:r>
    </w:p>
    <w:tbl>
      <w:tblPr>
        <w:tblpPr w:leftFromText="180" w:rightFromText="180" w:vertAnchor="text" w:horzAnchor="margin" w:tblpXSpec="center" w:tblpY="276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861"/>
        <w:gridCol w:w="1809"/>
        <w:gridCol w:w="1750"/>
      </w:tblGrid>
      <w:tr w:rsidR="0054412A" w:rsidTr="0054412A">
        <w:trPr>
          <w:cantSplit/>
          <w:trHeight w:val="6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2A" w:rsidRDefault="0054412A">
            <w:pPr>
              <w:pStyle w:val="3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Лауазымы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2A" w:rsidRDefault="0054412A">
            <w:pPr>
              <w:pStyle w:val="3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Аты, әкесінің аты, тегі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2A" w:rsidRDefault="0054412A">
            <w:pPr>
              <w:pStyle w:val="3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Күні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12A" w:rsidRDefault="0054412A">
            <w:pPr>
              <w:pStyle w:val="3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Қолы</w:t>
            </w:r>
          </w:p>
        </w:tc>
      </w:tr>
      <w:tr w:rsidR="0054412A" w:rsidTr="0054412A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2A" w:rsidRDefault="0054412A">
            <w:pPr>
              <w:pStyle w:val="3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Мемлекеттік  тілді  дамыту жөніндегі маман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2A" w:rsidRDefault="0054412A">
            <w:pPr>
              <w:pStyle w:val="3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Гүлбану Есенбайқызы Достояр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2A" w:rsidRDefault="0054412A">
            <w:pPr>
              <w:pStyle w:val="3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kk-KZ"/>
              </w:rPr>
              <w:t xml:space="preserve"> жылғы </w:t>
            </w:r>
          </w:p>
          <w:p w:rsidR="0054412A" w:rsidRDefault="0054412A">
            <w:pPr>
              <w:pStyle w:val="3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 қаңтар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  <w:szCs w:val="28"/>
              </w:rPr>
            </w:pPr>
          </w:p>
        </w:tc>
      </w:tr>
      <w:tr w:rsidR="0054412A" w:rsidTr="0054412A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  <w:szCs w:val="28"/>
              </w:rPr>
            </w:pPr>
          </w:p>
        </w:tc>
      </w:tr>
      <w:tr w:rsidR="0054412A" w:rsidTr="0054412A">
        <w:trPr>
          <w:cantSplit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2A" w:rsidRDefault="0054412A">
            <w:pPr>
              <w:pStyle w:val="3"/>
              <w:rPr>
                <w:sz w:val="28"/>
              </w:rPr>
            </w:pPr>
          </w:p>
        </w:tc>
      </w:tr>
    </w:tbl>
    <w:p w:rsidR="0054412A" w:rsidRDefault="0054412A" w:rsidP="0054412A">
      <w:pPr>
        <w:pStyle w:val="a7"/>
        <w:shd w:val="clear" w:color="auto" w:fill="FFFFFF"/>
        <w:spacing w:before="0" w:beforeAutospacing="0"/>
        <w:rPr>
          <w:color w:val="212529"/>
          <w:sz w:val="28"/>
          <w:szCs w:val="28"/>
          <w:lang w:val="kk-KZ"/>
        </w:rPr>
      </w:pPr>
    </w:p>
    <w:p w:rsidR="0054412A" w:rsidRDefault="0054412A" w:rsidP="0054412A">
      <w:pPr>
        <w:rPr>
          <w:lang w:val="kk-KZ"/>
        </w:rPr>
      </w:pPr>
    </w:p>
    <w:p w:rsidR="0054412A" w:rsidRDefault="0054412A" w:rsidP="0054412A">
      <w:pPr>
        <w:pStyle w:val="12"/>
        <w:spacing w:before="40" w:after="40"/>
        <w:jc w:val="center"/>
        <w:rPr>
          <w:b/>
          <w:sz w:val="28"/>
          <w:szCs w:val="28"/>
          <w:lang w:val="kk-KZ"/>
        </w:rPr>
      </w:pPr>
    </w:p>
    <w:p w:rsidR="001569C3" w:rsidRDefault="0068692E"/>
    <w:sectPr w:rsidR="001569C3" w:rsidSect="00DA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B4ADD"/>
    <w:multiLevelType w:val="hybridMultilevel"/>
    <w:tmpl w:val="1722B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B944BD"/>
    <w:multiLevelType w:val="multilevel"/>
    <w:tmpl w:val="8BC2FC2A"/>
    <w:lvl w:ilvl="0">
      <w:start w:val="1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465" w:hanging="46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2A"/>
    <w:rsid w:val="003C6802"/>
    <w:rsid w:val="0054412A"/>
    <w:rsid w:val="005D4047"/>
    <w:rsid w:val="0068692E"/>
    <w:rsid w:val="00694668"/>
    <w:rsid w:val="007470D2"/>
    <w:rsid w:val="00DA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E23DA-0568-4F8F-A10C-C87A10C9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12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3C68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802"/>
    <w:rPr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3C6802"/>
    <w:rPr>
      <w:b/>
      <w:bCs/>
    </w:rPr>
  </w:style>
  <w:style w:type="character" w:styleId="a4">
    <w:name w:val="Emphasis"/>
    <w:basedOn w:val="a0"/>
    <w:qFormat/>
    <w:rsid w:val="003C6802"/>
    <w:rPr>
      <w:i/>
      <w:iCs/>
    </w:rPr>
  </w:style>
  <w:style w:type="paragraph" w:styleId="a5">
    <w:name w:val="No Spacing"/>
    <w:qFormat/>
    <w:rsid w:val="003C6802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3C680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441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54412A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4412A"/>
    <w:rPr>
      <w:sz w:val="16"/>
      <w:szCs w:val="16"/>
    </w:rPr>
  </w:style>
  <w:style w:type="paragraph" w:customStyle="1" w:styleId="12">
    <w:name w:val="Уставной12"/>
    <w:basedOn w:val="a"/>
    <w:uiPriority w:val="99"/>
    <w:rsid w:val="0054412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ok-610</dc:creator>
  <cp:keywords/>
  <dc:description/>
  <cp:lastModifiedBy>Akmaral Sabitovna</cp:lastModifiedBy>
  <cp:revision>2</cp:revision>
  <dcterms:created xsi:type="dcterms:W3CDTF">2023-01-06T05:54:00Z</dcterms:created>
  <dcterms:modified xsi:type="dcterms:W3CDTF">2023-01-06T05:54:00Z</dcterms:modified>
</cp:coreProperties>
</file>