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5AA54D" w14:textId="77777777" w:rsidR="00466E4B" w:rsidRPr="007D5CDD" w:rsidRDefault="00466E4B" w:rsidP="007D5CDD">
      <w:pPr>
        <w:spacing w:after="0" w:line="240" w:lineRule="auto"/>
        <w:ind w:left="4248" w:firstLine="708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D5CDD">
        <w:rPr>
          <w:rFonts w:ascii="Times New Roman" w:hAnsi="Times New Roman" w:cs="Times New Roman"/>
          <w:b/>
          <w:sz w:val="28"/>
          <w:szCs w:val="28"/>
        </w:rPr>
        <w:t>Бекітілген</w:t>
      </w:r>
      <w:proofErr w:type="spellEnd"/>
    </w:p>
    <w:p w14:paraId="44844886" w14:textId="77777777" w:rsidR="00466E4B" w:rsidRPr="007D5CDD" w:rsidRDefault="00466E4B" w:rsidP="007D5CDD">
      <w:pPr>
        <w:spacing w:after="0" w:line="240" w:lineRule="auto"/>
        <w:ind w:left="354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D5CDD">
        <w:rPr>
          <w:rFonts w:ascii="Times New Roman" w:hAnsi="Times New Roman" w:cs="Times New Roman"/>
          <w:b/>
          <w:sz w:val="28"/>
          <w:szCs w:val="28"/>
        </w:rPr>
        <w:t>директордың</w:t>
      </w:r>
      <w:proofErr w:type="spellEnd"/>
      <w:r w:rsidRPr="007D5CD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b/>
          <w:sz w:val="28"/>
          <w:szCs w:val="28"/>
        </w:rPr>
        <w:t>бұйрығымен</w:t>
      </w:r>
      <w:proofErr w:type="spellEnd"/>
    </w:p>
    <w:p w14:paraId="21DF1672" w14:textId="77777777" w:rsidR="00466E4B" w:rsidRPr="007D5CDD" w:rsidRDefault="00466E4B" w:rsidP="007D5CDD">
      <w:pPr>
        <w:spacing w:after="0" w:line="240" w:lineRule="auto"/>
        <w:ind w:left="3540"/>
        <w:rPr>
          <w:rFonts w:ascii="Times New Roman" w:hAnsi="Times New Roman" w:cs="Times New Roman"/>
          <w:b/>
          <w:sz w:val="28"/>
          <w:szCs w:val="28"/>
        </w:rPr>
      </w:pPr>
      <w:r w:rsidRPr="007D5CDD">
        <w:rPr>
          <w:rFonts w:ascii="Times New Roman" w:hAnsi="Times New Roman" w:cs="Times New Roman"/>
          <w:b/>
          <w:sz w:val="28"/>
          <w:szCs w:val="28"/>
        </w:rPr>
        <w:t xml:space="preserve">Астана </w:t>
      </w:r>
      <w:proofErr w:type="spellStart"/>
      <w:r w:rsidRPr="007D5CDD">
        <w:rPr>
          <w:rFonts w:ascii="Times New Roman" w:hAnsi="Times New Roman" w:cs="Times New Roman"/>
          <w:b/>
          <w:sz w:val="28"/>
          <w:szCs w:val="28"/>
        </w:rPr>
        <w:t>қаласы</w:t>
      </w:r>
      <w:proofErr w:type="spellEnd"/>
      <w:r w:rsidRPr="007D5CD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b/>
          <w:sz w:val="28"/>
          <w:szCs w:val="28"/>
        </w:rPr>
        <w:t>әкімдігінің</w:t>
      </w:r>
      <w:proofErr w:type="spellEnd"/>
    </w:p>
    <w:p w14:paraId="066CDE1F" w14:textId="44FDBC9D" w:rsidR="00466E4B" w:rsidRPr="007D5CDD" w:rsidRDefault="00466E4B" w:rsidP="007D5CDD">
      <w:pPr>
        <w:spacing w:after="0" w:line="240" w:lineRule="auto"/>
        <w:ind w:left="3540"/>
        <w:rPr>
          <w:rFonts w:ascii="Times New Roman" w:hAnsi="Times New Roman" w:cs="Times New Roman"/>
          <w:b/>
          <w:sz w:val="28"/>
          <w:szCs w:val="28"/>
        </w:rPr>
      </w:pPr>
      <w:r w:rsidRPr="007D5CDD">
        <w:rPr>
          <w:rFonts w:ascii="Times New Roman" w:hAnsi="Times New Roman" w:cs="Times New Roman"/>
          <w:b/>
          <w:sz w:val="28"/>
          <w:szCs w:val="28"/>
        </w:rPr>
        <w:t>"</w:t>
      </w:r>
      <w:proofErr w:type="spellStart"/>
      <w:r w:rsidRPr="007D5CDD">
        <w:rPr>
          <w:rFonts w:ascii="Times New Roman" w:hAnsi="Times New Roman" w:cs="Times New Roman"/>
          <w:b/>
          <w:sz w:val="28"/>
          <w:szCs w:val="28"/>
        </w:rPr>
        <w:t>Көпсалалы</w:t>
      </w:r>
      <w:proofErr w:type="spellEnd"/>
      <w:r w:rsidRPr="007D5CDD">
        <w:rPr>
          <w:rFonts w:ascii="Times New Roman" w:hAnsi="Times New Roman" w:cs="Times New Roman"/>
          <w:b/>
          <w:sz w:val="28"/>
          <w:szCs w:val="28"/>
        </w:rPr>
        <w:t xml:space="preserve"> медицина </w:t>
      </w:r>
      <w:proofErr w:type="spellStart"/>
      <w:r w:rsidRPr="007D5CDD">
        <w:rPr>
          <w:rFonts w:ascii="Times New Roman" w:hAnsi="Times New Roman" w:cs="Times New Roman"/>
          <w:b/>
          <w:sz w:val="28"/>
          <w:szCs w:val="28"/>
        </w:rPr>
        <w:t>орталы</w:t>
      </w:r>
      <w:proofErr w:type="spellEnd"/>
      <w:r w:rsidRPr="007D5CDD">
        <w:rPr>
          <w:rFonts w:ascii="Times New Roman" w:hAnsi="Times New Roman" w:cs="Times New Roman"/>
          <w:b/>
          <w:sz w:val="28"/>
          <w:szCs w:val="28"/>
          <w:lang w:val="kk-KZ"/>
        </w:rPr>
        <w:t>ғы</w:t>
      </w:r>
      <w:r w:rsidRPr="007D5CDD">
        <w:rPr>
          <w:rFonts w:ascii="Times New Roman" w:hAnsi="Times New Roman" w:cs="Times New Roman"/>
          <w:b/>
          <w:sz w:val="28"/>
          <w:szCs w:val="28"/>
        </w:rPr>
        <w:t>"</w:t>
      </w:r>
      <w:r w:rsidR="007D5CDD" w:rsidRPr="007D5C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D5CDD" w:rsidRPr="007D5CDD">
        <w:rPr>
          <w:rFonts w:ascii="Times New Roman" w:hAnsi="Times New Roman" w:cs="Times New Roman"/>
          <w:b/>
          <w:sz w:val="28"/>
          <w:szCs w:val="28"/>
        </w:rPr>
        <w:t>ШЖҚ</w:t>
      </w:r>
      <w:r w:rsidR="007D5CDD" w:rsidRPr="007D5C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5CDD">
        <w:rPr>
          <w:rFonts w:ascii="Times New Roman" w:hAnsi="Times New Roman" w:cs="Times New Roman"/>
          <w:b/>
          <w:sz w:val="28"/>
          <w:szCs w:val="28"/>
        </w:rPr>
        <w:t>МКК</w:t>
      </w:r>
    </w:p>
    <w:p w14:paraId="11734400" w14:textId="577CF46A" w:rsidR="00466E4B" w:rsidRPr="007D5CDD" w:rsidRDefault="00466E4B" w:rsidP="007D5CDD">
      <w:pPr>
        <w:spacing w:after="0" w:line="240" w:lineRule="auto"/>
        <w:ind w:left="3540"/>
        <w:rPr>
          <w:rFonts w:ascii="Times New Roman" w:hAnsi="Times New Roman" w:cs="Times New Roman"/>
          <w:b/>
          <w:sz w:val="28"/>
          <w:szCs w:val="28"/>
        </w:rPr>
      </w:pPr>
      <w:r w:rsidRPr="007D5CDD">
        <w:rPr>
          <w:rFonts w:ascii="Times New Roman" w:hAnsi="Times New Roman" w:cs="Times New Roman"/>
          <w:b/>
          <w:sz w:val="28"/>
          <w:szCs w:val="28"/>
        </w:rPr>
        <w:t xml:space="preserve">"____"___________ 20___ </w:t>
      </w:r>
      <w:proofErr w:type="spellStart"/>
      <w:r w:rsidRPr="007D5CDD">
        <w:rPr>
          <w:rFonts w:ascii="Times New Roman" w:hAnsi="Times New Roman" w:cs="Times New Roman"/>
          <w:b/>
          <w:sz w:val="28"/>
          <w:szCs w:val="28"/>
        </w:rPr>
        <w:t>жыл</w:t>
      </w:r>
      <w:proofErr w:type="spellEnd"/>
      <w:r w:rsidR="007D5CDD" w:rsidRPr="007D5CD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7D5CDD">
        <w:rPr>
          <w:rFonts w:ascii="Times New Roman" w:hAnsi="Times New Roman" w:cs="Times New Roman"/>
          <w:b/>
          <w:sz w:val="28"/>
          <w:szCs w:val="28"/>
        </w:rPr>
        <w:t>№______</w:t>
      </w:r>
    </w:p>
    <w:p w14:paraId="0E045CEA" w14:textId="77777777" w:rsidR="00466E4B" w:rsidRPr="007D5CDD" w:rsidRDefault="00466E4B" w:rsidP="007D5CDD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586D373A" w14:textId="6D1F403D" w:rsidR="00466E4B" w:rsidRPr="007D5CDD" w:rsidRDefault="00466E4B" w:rsidP="007D5C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5CDD">
        <w:rPr>
          <w:rFonts w:ascii="Times New Roman" w:hAnsi="Times New Roman" w:cs="Times New Roman"/>
          <w:b/>
          <w:sz w:val="28"/>
          <w:szCs w:val="28"/>
        </w:rPr>
        <w:t xml:space="preserve">ПАЛЛИАТИВТІК КӨМЕК БӨЛІМШЕСІНІҢ </w:t>
      </w:r>
      <w:r w:rsidRPr="007D5CDD">
        <w:rPr>
          <w:rFonts w:ascii="Times New Roman" w:hAnsi="Times New Roman" w:cs="Times New Roman"/>
          <w:b/>
          <w:sz w:val="28"/>
          <w:szCs w:val="28"/>
          <w:lang w:val="kk-KZ"/>
        </w:rPr>
        <w:t>Е БЛОГЫ                                                   ТАҢУ БӨЛМЕСІНІҢ</w:t>
      </w:r>
      <w:r w:rsidRPr="007D5C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C64F4" w:rsidRPr="007D5CDD">
        <w:rPr>
          <w:rFonts w:ascii="Times New Roman" w:hAnsi="Times New Roman" w:cs="Times New Roman"/>
          <w:b/>
          <w:sz w:val="28"/>
          <w:szCs w:val="28"/>
        </w:rPr>
        <w:t>МЕ</w:t>
      </w:r>
      <w:r w:rsidR="00DC64F4" w:rsidRPr="007D5CDD">
        <w:rPr>
          <w:rFonts w:ascii="Times New Roman" w:hAnsi="Times New Roman" w:cs="Times New Roman"/>
          <w:b/>
          <w:sz w:val="28"/>
          <w:szCs w:val="28"/>
          <w:lang w:val="kk-KZ"/>
        </w:rPr>
        <w:t>ЙІР</w:t>
      </w:r>
      <w:r w:rsidR="007D5CDD">
        <w:rPr>
          <w:rFonts w:ascii="Times New Roman" w:hAnsi="Times New Roman" w:cs="Times New Roman"/>
          <w:b/>
          <w:sz w:val="28"/>
          <w:szCs w:val="28"/>
          <w:lang w:val="kk-KZ"/>
        </w:rPr>
        <w:t>ГЕРІНІҢ</w:t>
      </w:r>
      <w:r w:rsidRPr="007D5CDD">
        <w:rPr>
          <w:rFonts w:ascii="Times New Roman" w:hAnsi="Times New Roman" w:cs="Times New Roman"/>
          <w:b/>
          <w:sz w:val="28"/>
          <w:szCs w:val="28"/>
        </w:rPr>
        <w:t xml:space="preserve"> ЛАУАЗЫМДЫҚ НҰСҚАУЛЫҒЫ</w:t>
      </w:r>
    </w:p>
    <w:p w14:paraId="0FE5D1CE" w14:textId="77777777" w:rsidR="007D5CDD" w:rsidRDefault="007D5CDD" w:rsidP="007D5CD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C568FF6" w14:textId="3983C9E9" w:rsidR="00466E4B" w:rsidRPr="007D5CDD" w:rsidRDefault="00466E4B" w:rsidP="007D5CD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D5CDD"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proofErr w:type="spellStart"/>
      <w:r w:rsidRPr="007D5CDD">
        <w:rPr>
          <w:rFonts w:ascii="Times New Roman" w:hAnsi="Times New Roman" w:cs="Times New Roman"/>
          <w:b/>
          <w:bCs/>
          <w:sz w:val="28"/>
          <w:szCs w:val="28"/>
        </w:rPr>
        <w:t>Жалпы</w:t>
      </w:r>
      <w:proofErr w:type="spellEnd"/>
      <w:r w:rsidRPr="007D5CD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b/>
          <w:bCs/>
          <w:sz w:val="28"/>
          <w:szCs w:val="28"/>
        </w:rPr>
        <w:t>ережелер</w:t>
      </w:r>
      <w:proofErr w:type="spellEnd"/>
    </w:p>
    <w:p w14:paraId="5FDDB0B9" w14:textId="77777777" w:rsidR="00466E4B" w:rsidRPr="007D5CDD" w:rsidRDefault="00466E4B" w:rsidP="007D5C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6D199AC" w14:textId="403FA78F" w:rsidR="00466E4B" w:rsidRPr="007D5CDD" w:rsidRDefault="00466E4B" w:rsidP="007D5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CDD">
        <w:rPr>
          <w:rFonts w:ascii="Times New Roman" w:hAnsi="Times New Roman" w:cs="Times New Roman"/>
          <w:sz w:val="28"/>
          <w:szCs w:val="28"/>
        </w:rPr>
        <w:t xml:space="preserve">1. Осы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лауазымдық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нұсқаулық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таңу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r w:rsidR="00CA441D" w:rsidRPr="007D5CDD">
        <w:rPr>
          <w:rFonts w:ascii="Times New Roman" w:hAnsi="Times New Roman" w:cs="Times New Roman"/>
          <w:sz w:val="28"/>
          <w:szCs w:val="28"/>
          <w:lang w:val="kk-KZ"/>
        </w:rPr>
        <w:t>мейір</w:t>
      </w:r>
      <w:r w:rsidR="007D5CDD">
        <w:rPr>
          <w:rFonts w:ascii="Times New Roman" w:hAnsi="Times New Roman" w:cs="Times New Roman"/>
          <w:sz w:val="28"/>
          <w:szCs w:val="28"/>
          <w:lang w:val="kk-KZ"/>
        </w:rPr>
        <w:t>герінің</w:t>
      </w:r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функционалдық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міндеттерін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құқықтары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жауапкершілігін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айқындайды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>.</w:t>
      </w:r>
    </w:p>
    <w:p w14:paraId="42014DFA" w14:textId="1A284854" w:rsidR="00466E4B" w:rsidRPr="007D5CDD" w:rsidRDefault="00466E4B" w:rsidP="007D5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CDD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Таңу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r w:rsidR="0050564F" w:rsidRPr="007D5CDD">
        <w:rPr>
          <w:rFonts w:ascii="Times New Roman" w:hAnsi="Times New Roman" w:cs="Times New Roman"/>
          <w:sz w:val="28"/>
          <w:szCs w:val="28"/>
          <w:lang w:val="kk-KZ"/>
        </w:rPr>
        <w:t>бөлмесінің</w:t>
      </w:r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r w:rsidR="00CA441D" w:rsidRPr="007D5CDD">
        <w:rPr>
          <w:rFonts w:ascii="Times New Roman" w:hAnsi="Times New Roman" w:cs="Times New Roman"/>
          <w:sz w:val="28"/>
          <w:szCs w:val="28"/>
          <w:lang w:val="kk-KZ"/>
        </w:rPr>
        <w:t>мейір</w:t>
      </w:r>
      <w:r w:rsidR="007D5CDD">
        <w:rPr>
          <w:rFonts w:ascii="Times New Roman" w:hAnsi="Times New Roman" w:cs="Times New Roman"/>
          <w:sz w:val="28"/>
          <w:szCs w:val="28"/>
          <w:lang w:val="kk-KZ"/>
        </w:rPr>
        <w:t>гері</w:t>
      </w:r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лауазымына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Мейіргер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r w:rsidRPr="007D5CDD">
        <w:rPr>
          <w:rFonts w:ascii="Times New Roman" w:hAnsi="Times New Roman" w:cs="Times New Roman"/>
          <w:sz w:val="28"/>
          <w:szCs w:val="28"/>
          <w:lang w:val="kk-KZ"/>
        </w:rPr>
        <w:t>ісі</w:t>
      </w:r>
      <w:r w:rsidRPr="007D5CDD">
        <w:rPr>
          <w:rFonts w:ascii="Times New Roman" w:hAnsi="Times New Roman" w:cs="Times New Roman"/>
          <w:sz w:val="28"/>
          <w:szCs w:val="28"/>
        </w:rPr>
        <w:t>" (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емдеу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r w:rsidRPr="007D5CDD">
        <w:rPr>
          <w:rFonts w:ascii="Times New Roman" w:hAnsi="Times New Roman" w:cs="Times New Roman"/>
          <w:sz w:val="28"/>
          <w:szCs w:val="28"/>
          <w:lang w:val="kk-KZ"/>
        </w:rPr>
        <w:t>ісі</w:t>
      </w:r>
      <w:r w:rsidRPr="007D5CDD">
        <w:rPr>
          <w:rFonts w:ascii="Times New Roman" w:hAnsi="Times New Roman" w:cs="Times New Roman"/>
          <w:sz w:val="28"/>
          <w:szCs w:val="28"/>
        </w:rPr>
        <w:t xml:space="preserve">")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мамандығы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техникалық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кәсіптік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арнаулы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орта,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кәсіптік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орта)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медициналық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білімі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тиісті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мамандық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маман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сертификаты бар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адам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тағайындалады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>.</w:t>
      </w:r>
    </w:p>
    <w:p w14:paraId="0FA52C54" w14:textId="0B37F692" w:rsidR="00466E4B" w:rsidRPr="007D5CDD" w:rsidRDefault="00466E4B" w:rsidP="007D5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CDD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Таңу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r w:rsidR="0050564F" w:rsidRPr="007D5CDD">
        <w:rPr>
          <w:rFonts w:ascii="Times New Roman" w:hAnsi="Times New Roman" w:cs="Times New Roman"/>
          <w:sz w:val="28"/>
          <w:szCs w:val="28"/>
          <w:lang w:val="kk-KZ"/>
        </w:rPr>
        <w:t>бөлмесінің</w:t>
      </w:r>
      <w:r w:rsidR="0050564F" w:rsidRPr="007D5CDD">
        <w:rPr>
          <w:rFonts w:ascii="Times New Roman" w:hAnsi="Times New Roman" w:cs="Times New Roman"/>
          <w:sz w:val="28"/>
          <w:szCs w:val="28"/>
        </w:rPr>
        <w:t xml:space="preserve"> </w:t>
      </w:r>
      <w:r w:rsidR="00CA441D" w:rsidRPr="007D5CDD">
        <w:rPr>
          <w:rFonts w:ascii="Times New Roman" w:hAnsi="Times New Roman" w:cs="Times New Roman"/>
          <w:sz w:val="28"/>
          <w:szCs w:val="28"/>
          <w:lang w:val="kk-KZ"/>
        </w:rPr>
        <w:t>мейір</w:t>
      </w:r>
      <w:r w:rsidR="007D5CDD">
        <w:rPr>
          <w:rFonts w:ascii="Times New Roman" w:hAnsi="Times New Roman" w:cs="Times New Roman"/>
          <w:sz w:val="28"/>
          <w:szCs w:val="28"/>
          <w:lang w:val="kk-KZ"/>
        </w:rPr>
        <w:t>гері</w:t>
      </w:r>
      <w:r w:rsidRPr="007D5CDD">
        <w:rPr>
          <w:rFonts w:ascii="Times New Roman" w:hAnsi="Times New Roman" w:cs="Times New Roman"/>
          <w:sz w:val="28"/>
          <w:szCs w:val="28"/>
        </w:rPr>
        <w:t xml:space="preserve"> "</w:t>
      </w:r>
      <w:r w:rsidRPr="007D5CDD">
        <w:rPr>
          <w:rFonts w:ascii="Times New Roman" w:hAnsi="Times New Roman" w:cs="Times New Roman"/>
          <w:sz w:val="28"/>
          <w:szCs w:val="28"/>
          <w:lang w:val="kk-KZ"/>
        </w:rPr>
        <w:t>К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өп</w:t>
      </w:r>
      <w:proofErr w:type="spellEnd"/>
      <w:r w:rsidRPr="007D5CDD">
        <w:rPr>
          <w:rFonts w:ascii="Times New Roman" w:hAnsi="Times New Roman" w:cs="Times New Roman"/>
          <w:sz w:val="28"/>
          <w:szCs w:val="28"/>
          <w:lang w:val="kk-KZ"/>
        </w:rPr>
        <w:t>салалы</w:t>
      </w:r>
      <w:r w:rsidRPr="007D5CDD">
        <w:rPr>
          <w:rFonts w:ascii="Times New Roman" w:hAnsi="Times New Roman" w:cs="Times New Roman"/>
          <w:sz w:val="28"/>
          <w:szCs w:val="28"/>
        </w:rPr>
        <w:t xml:space="preserve"> медицина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орталы</w:t>
      </w:r>
      <w:proofErr w:type="spellEnd"/>
      <w:r w:rsidRPr="007D5CDD">
        <w:rPr>
          <w:rFonts w:ascii="Times New Roman" w:hAnsi="Times New Roman" w:cs="Times New Roman"/>
          <w:sz w:val="28"/>
          <w:szCs w:val="28"/>
          <w:lang w:val="kk-KZ"/>
        </w:rPr>
        <w:t>ғы</w:t>
      </w:r>
      <w:r w:rsidRPr="007D5CDD">
        <w:rPr>
          <w:rFonts w:ascii="Times New Roman" w:hAnsi="Times New Roman" w:cs="Times New Roman"/>
          <w:sz w:val="28"/>
          <w:szCs w:val="28"/>
        </w:rPr>
        <w:t>"</w:t>
      </w:r>
      <w:r w:rsidR="007D5CDD" w:rsidRPr="007D5CD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D5CDD" w:rsidRPr="007D5CDD">
        <w:rPr>
          <w:rFonts w:ascii="Times New Roman" w:hAnsi="Times New Roman" w:cs="Times New Roman"/>
          <w:sz w:val="28"/>
          <w:szCs w:val="28"/>
          <w:lang w:val="kk-KZ"/>
        </w:rPr>
        <w:t>ШЖҚ</w:t>
      </w:r>
      <w:r w:rsidR="007D5CDD" w:rsidRPr="007D5CDD">
        <w:rPr>
          <w:rFonts w:ascii="Times New Roman" w:hAnsi="Times New Roman" w:cs="Times New Roman"/>
          <w:sz w:val="28"/>
          <w:szCs w:val="28"/>
        </w:rPr>
        <w:t xml:space="preserve"> </w:t>
      </w:r>
      <w:r w:rsidRPr="007D5CDD">
        <w:rPr>
          <w:rFonts w:ascii="Times New Roman" w:hAnsi="Times New Roman" w:cs="Times New Roman"/>
          <w:sz w:val="28"/>
          <w:szCs w:val="28"/>
        </w:rPr>
        <w:t>МКК (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бұдан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әрі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-</w:t>
      </w:r>
      <w:r w:rsidRPr="007D5CDD">
        <w:rPr>
          <w:rFonts w:ascii="Times New Roman" w:hAnsi="Times New Roman" w:cs="Times New Roman"/>
          <w:sz w:val="28"/>
          <w:szCs w:val="28"/>
          <w:lang w:val="kk-KZ"/>
        </w:rPr>
        <w:t>КМО</w:t>
      </w:r>
      <w:r w:rsidRPr="007D5CDD">
        <w:rPr>
          <w:rFonts w:ascii="Times New Roman" w:hAnsi="Times New Roman" w:cs="Times New Roman"/>
          <w:sz w:val="28"/>
          <w:szCs w:val="28"/>
        </w:rPr>
        <w:t xml:space="preserve">) директоры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заңнамада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белгіленген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тәртіппен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қызметке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тағайындайды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қызметтен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босатады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>.</w:t>
      </w:r>
    </w:p>
    <w:p w14:paraId="0060763B" w14:textId="7FAF53D6" w:rsidR="00D90813" w:rsidRPr="007D5CDD" w:rsidRDefault="00D90813" w:rsidP="007D5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CDD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Таңу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r w:rsidR="0050564F" w:rsidRPr="007D5CDD">
        <w:rPr>
          <w:rFonts w:ascii="Times New Roman" w:hAnsi="Times New Roman" w:cs="Times New Roman"/>
          <w:sz w:val="28"/>
          <w:szCs w:val="28"/>
          <w:lang w:val="kk-KZ"/>
        </w:rPr>
        <w:t xml:space="preserve">бөлмесінің </w:t>
      </w:r>
      <w:r w:rsidR="00CA441D" w:rsidRPr="007D5CDD">
        <w:rPr>
          <w:rFonts w:ascii="Times New Roman" w:hAnsi="Times New Roman" w:cs="Times New Roman"/>
          <w:sz w:val="28"/>
          <w:szCs w:val="28"/>
          <w:lang w:val="kk-KZ"/>
        </w:rPr>
        <w:t>мейір</w:t>
      </w:r>
      <w:r w:rsidR="007D5CDD">
        <w:rPr>
          <w:rFonts w:ascii="Times New Roman" w:hAnsi="Times New Roman" w:cs="Times New Roman"/>
          <w:sz w:val="28"/>
          <w:szCs w:val="28"/>
          <w:lang w:val="kk-KZ"/>
        </w:rPr>
        <w:t>гері</w:t>
      </w:r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тікелей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паллиативтік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көмек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бөлімшесінің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меңгерушісіне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паллиативтік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қызмет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аға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ме</w:t>
      </w:r>
      <w:proofErr w:type="spellEnd"/>
      <w:r w:rsidR="007D5CDD">
        <w:rPr>
          <w:rFonts w:ascii="Times New Roman" w:hAnsi="Times New Roman" w:cs="Times New Roman"/>
          <w:sz w:val="28"/>
          <w:szCs w:val="28"/>
          <w:lang w:val="kk-KZ"/>
        </w:rPr>
        <w:t>йіргерге</w:t>
      </w:r>
      <w:r w:rsidRPr="007D5CDD">
        <w:rPr>
          <w:rFonts w:ascii="Times New Roman" w:hAnsi="Times New Roman" w:cs="Times New Roman"/>
          <w:sz w:val="28"/>
          <w:szCs w:val="28"/>
        </w:rPr>
        <w:t xml:space="preserve">, блок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бөлімшенің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аға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ме</w:t>
      </w:r>
      <w:proofErr w:type="spellEnd"/>
      <w:r w:rsidR="007D5CDD">
        <w:rPr>
          <w:rFonts w:ascii="Times New Roman" w:hAnsi="Times New Roman" w:cs="Times New Roman"/>
          <w:sz w:val="28"/>
          <w:szCs w:val="28"/>
          <w:lang w:val="kk-KZ"/>
        </w:rPr>
        <w:t>йіргерге</w:t>
      </w:r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бағынады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жоғары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тұрған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лауазымды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тұлғалардың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тапсырмаларын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орындайды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>.</w:t>
      </w:r>
    </w:p>
    <w:p w14:paraId="0FA45368" w14:textId="569A4C58" w:rsidR="00D90813" w:rsidRPr="007D5CDD" w:rsidRDefault="00D90813" w:rsidP="007D5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CDD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Таңу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r w:rsidR="0050564F" w:rsidRPr="007D5CDD">
        <w:rPr>
          <w:rFonts w:ascii="Times New Roman" w:hAnsi="Times New Roman" w:cs="Times New Roman"/>
          <w:sz w:val="28"/>
          <w:szCs w:val="28"/>
          <w:lang w:val="kk-KZ"/>
        </w:rPr>
        <w:t>бөлмесінің</w:t>
      </w:r>
      <w:r w:rsidR="0050564F" w:rsidRPr="007D5CDD">
        <w:rPr>
          <w:rFonts w:ascii="Times New Roman" w:hAnsi="Times New Roman" w:cs="Times New Roman"/>
          <w:sz w:val="28"/>
          <w:szCs w:val="28"/>
        </w:rPr>
        <w:t xml:space="preserve"> </w:t>
      </w:r>
      <w:r w:rsidR="00CA441D" w:rsidRPr="007D5CDD">
        <w:rPr>
          <w:rFonts w:ascii="Times New Roman" w:hAnsi="Times New Roman" w:cs="Times New Roman"/>
          <w:sz w:val="28"/>
          <w:szCs w:val="28"/>
          <w:lang w:val="kk-KZ"/>
        </w:rPr>
        <w:t>мейір</w:t>
      </w:r>
      <w:r w:rsidR="007D5CDD">
        <w:rPr>
          <w:rFonts w:ascii="Times New Roman" w:hAnsi="Times New Roman" w:cs="Times New Roman"/>
          <w:sz w:val="28"/>
          <w:szCs w:val="28"/>
          <w:lang w:val="kk-KZ"/>
        </w:rPr>
        <w:t>гері</w:t>
      </w:r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тікелей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қарамағында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таңу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кабинетінің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санитариясы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бар,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ол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жоспарлы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әлеуметтік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қамсыздандыру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рәсімдерін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орындауға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рәсімдеу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кабинетінің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үй-жайына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қойылатын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барлық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санитарлық-гигиеналық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талаптарды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сақтауға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көмектесу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тартылады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>.</w:t>
      </w:r>
    </w:p>
    <w:p w14:paraId="12905E61" w14:textId="729CB54D" w:rsidR="00D90813" w:rsidRPr="007D5CDD" w:rsidRDefault="00D90813" w:rsidP="007D5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CDD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Еңбекке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уақытша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жарамсыздығына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еңбек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демалысына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жалақысы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сақталмайтын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демалысқа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іссапарға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байланысты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жұмыста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болмаған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кезеңде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оның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міндеттерін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белгіленген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тәртіппен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r w:rsidR="007D5CDD">
        <w:rPr>
          <w:rFonts w:ascii="Times New Roman" w:hAnsi="Times New Roman" w:cs="Times New Roman"/>
          <w:sz w:val="28"/>
          <w:szCs w:val="28"/>
          <w:lang w:val="kk-KZ"/>
        </w:rPr>
        <w:t>О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рталық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директорының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бұйрығымен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тағайындалған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тиісті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құқықтар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міндеттерге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ие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болған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адам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орындайды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жүктелген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міндеттерді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тиісінше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орындамағаны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жауап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береді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>.</w:t>
      </w:r>
    </w:p>
    <w:p w14:paraId="224B5FB5" w14:textId="1C85B43A" w:rsidR="0050564F" w:rsidRPr="007D5CDD" w:rsidRDefault="0050564F" w:rsidP="007D5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CDD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Таңу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r w:rsidRPr="007D5CDD">
        <w:rPr>
          <w:rFonts w:ascii="Times New Roman" w:hAnsi="Times New Roman" w:cs="Times New Roman"/>
          <w:sz w:val="28"/>
          <w:szCs w:val="28"/>
          <w:lang w:val="kk-KZ"/>
        </w:rPr>
        <w:t>бөлмесінің</w:t>
      </w:r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r w:rsidR="00CA441D" w:rsidRPr="007D5CDD">
        <w:rPr>
          <w:rFonts w:ascii="Times New Roman" w:hAnsi="Times New Roman" w:cs="Times New Roman"/>
          <w:sz w:val="28"/>
          <w:szCs w:val="28"/>
          <w:lang w:val="kk-KZ"/>
        </w:rPr>
        <w:t>мейір</w:t>
      </w:r>
      <w:r w:rsidR="007D5CDD">
        <w:rPr>
          <w:rFonts w:ascii="Times New Roman" w:hAnsi="Times New Roman" w:cs="Times New Roman"/>
          <w:sz w:val="28"/>
          <w:szCs w:val="28"/>
          <w:lang w:val="kk-KZ"/>
        </w:rPr>
        <w:t>гері</w:t>
      </w:r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өз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қызметін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мыналарға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сәйкес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жүзеге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асырады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>:</w:t>
      </w:r>
    </w:p>
    <w:p w14:paraId="40A37A0C" w14:textId="43DDDBFF" w:rsidR="0050564F" w:rsidRPr="007D5CDD" w:rsidRDefault="0050564F" w:rsidP="007D5CD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Денсаулық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сақтау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саласындағы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қатынастарды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Республикасының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қолданыстағы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заңнамасын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реттейтін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нормативтік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құқықтық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актілермен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Денсаулық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сақтау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Министрлігінің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, Астана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қаласы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Денсаулық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сақтау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басқармасының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бұйрықтарымен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орталық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директорының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нұсқауларымен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>;</w:t>
      </w:r>
    </w:p>
    <w:p w14:paraId="5A8DE949" w14:textId="1FDB8E23" w:rsidR="0050564F" w:rsidRPr="007D5CDD" w:rsidRDefault="0050564F" w:rsidP="007D5CDD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ішкі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еңбек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тәртібі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ережелерімен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орталықтың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ішкі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құжаттарымен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осы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лауазымдық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нұсқаулықпен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>.</w:t>
      </w:r>
    </w:p>
    <w:p w14:paraId="113B87F0" w14:textId="5D90AA0D" w:rsidR="0050564F" w:rsidRPr="007D5CDD" w:rsidRDefault="0050564F" w:rsidP="007D5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CDD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Паллиативтік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көмек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r w:rsidRPr="007D5CDD">
        <w:rPr>
          <w:rFonts w:ascii="Times New Roman" w:hAnsi="Times New Roman" w:cs="Times New Roman"/>
          <w:sz w:val="28"/>
          <w:szCs w:val="28"/>
          <w:lang w:val="kk-KZ"/>
        </w:rPr>
        <w:t xml:space="preserve">бөлімшесінің </w:t>
      </w:r>
      <w:r w:rsidRPr="007D5CDD">
        <w:rPr>
          <w:rFonts w:ascii="Times New Roman" w:hAnsi="Times New Roman" w:cs="Times New Roman"/>
          <w:sz w:val="28"/>
          <w:szCs w:val="28"/>
        </w:rPr>
        <w:t xml:space="preserve">Е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блогы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таңу</w:t>
      </w:r>
      <w:proofErr w:type="spellEnd"/>
      <w:r w:rsidRPr="007D5CDD">
        <w:rPr>
          <w:rFonts w:ascii="Times New Roman" w:hAnsi="Times New Roman" w:cs="Times New Roman"/>
          <w:sz w:val="28"/>
          <w:szCs w:val="28"/>
          <w:lang w:val="kk-KZ"/>
        </w:rPr>
        <w:t xml:space="preserve"> бөлмесінің</w:t>
      </w:r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r w:rsidR="00CA441D" w:rsidRPr="007D5CDD">
        <w:rPr>
          <w:rFonts w:ascii="Times New Roman" w:hAnsi="Times New Roman" w:cs="Times New Roman"/>
          <w:sz w:val="28"/>
          <w:szCs w:val="28"/>
          <w:lang w:val="kk-KZ"/>
        </w:rPr>
        <w:t>мейір</w:t>
      </w:r>
      <w:r w:rsidR="007D5CDD">
        <w:rPr>
          <w:rFonts w:ascii="Times New Roman" w:hAnsi="Times New Roman" w:cs="Times New Roman"/>
          <w:sz w:val="28"/>
          <w:szCs w:val="28"/>
          <w:lang w:val="kk-KZ"/>
        </w:rPr>
        <w:t>гері</w:t>
      </w:r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білуі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тиіс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>:</w:t>
      </w:r>
    </w:p>
    <w:p w14:paraId="33DAC3AD" w14:textId="74029FAB" w:rsidR="0050564F" w:rsidRPr="007D5CDD" w:rsidRDefault="0050564F" w:rsidP="007D5CDD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D5CDD">
        <w:rPr>
          <w:rFonts w:ascii="Times New Roman" w:hAnsi="Times New Roman" w:cs="Times New Roman"/>
          <w:sz w:val="28"/>
          <w:szCs w:val="28"/>
        </w:rPr>
        <w:lastRenderedPageBreak/>
        <w:t>Қазақстан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Республикасының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1995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жылғы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30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тамыздағы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Конституциясы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>;</w:t>
      </w:r>
    </w:p>
    <w:p w14:paraId="6A91943E" w14:textId="3B98BDDA" w:rsidR="0050564F" w:rsidRPr="007D5CDD" w:rsidRDefault="0050564F" w:rsidP="007D5CDD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Республикасының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2015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жылғы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23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қарашадағы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Еңбек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кодексі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>;</w:t>
      </w:r>
    </w:p>
    <w:p w14:paraId="39FAA5BE" w14:textId="57BD3B98" w:rsidR="0050564F" w:rsidRPr="007D5CDD" w:rsidRDefault="0050564F" w:rsidP="007D5CDD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CDD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Халық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денсаулығы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денсаулық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сақтау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жүйесі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" </w:t>
      </w:r>
      <w:r w:rsidR="007D5CDD">
        <w:rPr>
          <w:rFonts w:ascii="Times New Roman" w:hAnsi="Times New Roman" w:cs="Times New Roman"/>
          <w:sz w:val="28"/>
          <w:szCs w:val="28"/>
        </w:rPr>
        <w:br/>
      </w:r>
      <w:r w:rsidRPr="007D5CDD">
        <w:rPr>
          <w:rFonts w:ascii="Times New Roman" w:hAnsi="Times New Roman" w:cs="Times New Roman"/>
          <w:sz w:val="28"/>
          <w:szCs w:val="28"/>
        </w:rPr>
        <w:t xml:space="preserve">2020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жылғы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7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шілдедегі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Республикасының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Кодексі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>;</w:t>
      </w:r>
    </w:p>
    <w:p w14:paraId="17069A09" w14:textId="2D7625EF" w:rsidR="0050564F" w:rsidRPr="007D5CDD" w:rsidRDefault="0050564F" w:rsidP="007D5CDD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CDD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Сыбайлас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жемқорлыққа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қарсы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іс-қимыл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" 2015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жылғы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r w:rsidR="007D5CDD">
        <w:rPr>
          <w:rFonts w:ascii="Times New Roman" w:hAnsi="Times New Roman" w:cs="Times New Roman"/>
          <w:sz w:val="28"/>
          <w:szCs w:val="28"/>
        </w:rPr>
        <w:br/>
      </w:r>
      <w:r w:rsidRPr="007D5CDD">
        <w:rPr>
          <w:rFonts w:ascii="Times New Roman" w:hAnsi="Times New Roman" w:cs="Times New Roman"/>
          <w:sz w:val="28"/>
          <w:szCs w:val="28"/>
        </w:rPr>
        <w:t xml:space="preserve">18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қарашадағы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Республикасының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Заңы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>;</w:t>
      </w:r>
    </w:p>
    <w:p w14:paraId="734FF839" w14:textId="5737AA29" w:rsidR="0050564F" w:rsidRPr="007D5CDD" w:rsidRDefault="0050564F" w:rsidP="007D5CDD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CDD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Республикасындағы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тіл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туралы"1997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жылғы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11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шілдедегі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Республикасының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Заңы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>;</w:t>
      </w:r>
    </w:p>
    <w:p w14:paraId="5DF2A24F" w14:textId="370DC981" w:rsidR="0050564F" w:rsidRPr="007D5CDD" w:rsidRDefault="0050564F" w:rsidP="007D5CDD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CDD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Республикасының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денсаулық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сақтауды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дамытудың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r w:rsidR="007D5CDD">
        <w:rPr>
          <w:rFonts w:ascii="Times New Roman" w:hAnsi="Times New Roman" w:cs="Times New Roman"/>
          <w:sz w:val="28"/>
          <w:szCs w:val="28"/>
        </w:rPr>
        <w:br/>
      </w:r>
      <w:r w:rsidRPr="007D5CDD">
        <w:rPr>
          <w:rFonts w:ascii="Times New Roman" w:hAnsi="Times New Roman" w:cs="Times New Roman"/>
          <w:sz w:val="28"/>
          <w:szCs w:val="28"/>
        </w:rPr>
        <w:t xml:space="preserve">2020 - 2025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жылдарға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арналған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бағдарламасын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бекіту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>"</w:t>
      </w:r>
      <w:r w:rsidRPr="007D5CD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Үкіметінің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2019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жылғы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26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желтоқсандағы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r w:rsidR="007D5CDD">
        <w:rPr>
          <w:rFonts w:ascii="Times New Roman" w:hAnsi="Times New Roman" w:cs="Times New Roman"/>
          <w:sz w:val="28"/>
          <w:szCs w:val="28"/>
        </w:rPr>
        <w:br/>
      </w:r>
      <w:r w:rsidRPr="007D5CDD">
        <w:rPr>
          <w:rFonts w:ascii="Times New Roman" w:hAnsi="Times New Roman" w:cs="Times New Roman"/>
          <w:sz w:val="28"/>
          <w:szCs w:val="28"/>
        </w:rPr>
        <w:t xml:space="preserve">№ 982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Қаулысы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>.</w:t>
      </w:r>
    </w:p>
    <w:p w14:paraId="14D4102D" w14:textId="77777777" w:rsidR="007D5CDD" w:rsidRDefault="007D5CDD" w:rsidP="007D5C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D96BB40" w14:textId="267D4772" w:rsidR="0050564F" w:rsidRDefault="0050564F" w:rsidP="007D5CD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D5CDD">
        <w:rPr>
          <w:rFonts w:ascii="Times New Roman" w:hAnsi="Times New Roman" w:cs="Times New Roman"/>
          <w:b/>
          <w:bCs/>
          <w:sz w:val="28"/>
          <w:szCs w:val="28"/>
        </w:rPr>
        <w:t>2.Міндеттері</w:t>
      </w:r>
    </w:p>
    <w:p w14:paraId="2F2AA3A0" w14:textId="77777777" w:rsidR="007D5CDD" w:rsidRPr="007D5CDD" w:rsidRDefault="007D5CDD" w:rsidP="007D5CD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50F6144" w14:textId="4D19E20B" w:rsidR="0050564F" w:rsidRPr="007D5CDD" w:rsidRDefault="0050564F" w:rsidP="007D5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CDD">
        <w:rPr>
          <w:rFonts w:ascii="Times New Roman" w:hAnsi="Times New Roman" w:cs="Times New Roman"/>
          <w:sz w:val="28"/>
          <w:szCs w:val="28"/>
        </w:rPr>
        <w:t xml:space="preserve">9.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Таңу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r w:rsidRPr="007D5CDD">
        <w:rPr>
          <w:rFonts w:ascii="Times New Roman" w:hAnsi="Times New Roman" w:cs="Times New Roman"/>
          <w:sz w:val="28"/>
          <w:szCs w:val="28"/>
          <w:lang w:val="kk-KZ"/>
        </w:rPr>
        <w:t>бөлмесінің</w:t>
      </w:r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r w:rsidR="00CA441D" w:rsidRPr="007D5CDD">
        <w:rPr>
          <w:rFonts w:ascii="Times New Roman" w:hAnsi="Times New Roman" w:cs="Times New Roman"/>
          <w:sz w:val="28"/>
          <w:szCs w:val="28"/>
          <w:lang w:val="kk-KZ"/>
        </w:rPr>
        <w:t>мейір</w:t>
      </w:r>
      <w:r w:rsidR="007D5CDD">
        <w:rPr>
          <w:rFonts w:ascii="Times New Roman" w:hAnsi="Times New Roman" w:cs="Times New Roman"/>
          <w:sz w:val="28"/>
          <w:szCs w:val="28"/>
          <w:lang w:val="kk-KZ"/>
        </w:rPr>
        <w:t>гері</w:t>
      </w:r>
      <w:r w:rsidRPr="007D5CDD">
        <w:rPr>
          <w:rFonts w:ascii="Times New Roman" w:hAnsi="Times New Roman" w:cs="Times New Roman"/>
          <w:sz w:val="28"/>
          <w:szCs w:val="28"/>
        </w:rPr>
        <w:t>:</w:t>
      </w:r>
    </w:p>
    <w:p w14:paraId="7A134DD5" w14:textId="77777777" w:rsidR="0050564F" w:rsidRPr="007D5CDD" w:rsidRDefault="0050564F" w:rsidP="007D5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CDD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медициналық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ұйымның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еңбек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тәртібін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ішкі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тәртіп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қағидаларын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сақтауға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медициналық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ұйымда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емдеу-қорғау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санитариялық-эпидемиологиялық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режимді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қолдауға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>;</w:t>
      </w:r>
    </w:p>
    <w:p w14:paraId="519DE64E" w14:textId="0BBA1C53" w:rsidR="0050564F" w:rsidRPr="007D5CDD" w:rsidRDefault="0050564F" w:rsidP="007D5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CDD">
        <w:rPr>
          <w:rFonts w:ascii="Times New Roman" w:hAnsi="Times New Roman" w:cs="Times New Roman"/>
          <w:sz w:val="28"/>
          <w:szCs w:val="28"/>
        </w:rPr>
        <w:t xml:space="preserve">2) </w:t>
      </w:r>
      <w:r w:rsidRPr="007D5CDD">
        <w:rPr>
          <w:rFonts w:ascii="Times New Roman" w:hAnsi="Times New Roman" w:cs="Times New Roman"/>
          <w:sz w:val="28"/>
          <w:szCs w:val="28"/>
          <w:lang w:val="kk-KZ"/>
        </w:rPr>
        <w:t xml:space="preserve">КМО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миссиясын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іске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асыру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командада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жұмыс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істеу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>;</w:t>
      </w:r>
    </w:p>
    <w:p w14:paraId="319916FA" w14:textId="77777777" w:rsidR="0050564F" w:rsidRPr="007D5CDD" w:rsidRDefault="0050564F" w:rsidP="007D5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CDD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медициналық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этика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деонтология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қағидаттарын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сақтайды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сыртқы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түрін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бақылайды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>;</w:t>
      </w:r>
    </w:p>
    <w:p w14:paraId="59134A16" w14:textId="5FEC1460" w:rsidR="0050564F" w:rsidRPr="007D5CDD" w:rsidRDefault="0050564F" w:rsidP="007D5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CDD">
        <w:rPr>
          <w:rFonts w:ascii="Times New Roman" w:hAnsi="Times New Roman" w:cs="Times New Roman"/>
          <w:sz w:val="28"/>
          <w:szCs w:val="28"/>
        </w:rPr>
        <w:t xml:space="preserve">4)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бекітілген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талаптарға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сәйкес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таңу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r w:rsidRPr="007D5CDD">
        <w:rPr>
          <w:rFonts w:ascii="Times New Roman" w:hAnsi="Times New Roman" w:cs="Times New Roman"/>
          <w:sz w:val="28"/>
          <w:szCs w:val="28"/>
          <w:lang w:val="kk-KZ"/>
        </w:rPr>
        <w:t>бөлмесінің</w:t>
      </w:r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есеп</w:t>
      </w:r>
      <w:proofErr w:type="spellEnd"/>
      <w:r w:rsidR="00D83CAE" w:rsidRPr="007D5CDD">
        <w:rPr>
          <w:rFonts w:ascii="Times New Roman" w:hAnsi="Times New Roman" w:cs="Times New Roman"/>
          <w:sz w:val="28"/>
          <w:szCs w:val="28"/>
          <w:lang w:val="kk-KZ"/>
        </w:rPr>
        <w:t xml:space="preserve">ке алу, беру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құжаттамасын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жүргізуге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>;</w:t>
      </w:r>
    </w:p>
    <w:p w14:paraId="6B934FB1" w14:textId="540E22F4" w:rsidR="0050564F" w:rsidRPr="007D5CDD" w:rsidRDefault="0050564F" w:rsidP="007D5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CDD">
        <w:rPr>
          <w:rFonts w:ascii="Times New Roman" w:hAnsi="Times New Roman" w:cs="Times New Roman"/>
          <w:sz w:val="28"/>
          <w:szCs w:val="28"/>
        </w:rPr>
        <w:t xml:space="preserve">5)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қызметтік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ақпараттың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құпиялылығын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қамтамасыз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етуге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міндетті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>;</w:t>
      </w:r>
    </w:p>
    <w:p w14:paraId="0BDE12CA" w14:textId="77777777" w:rsidR="00D83CAE" w:rsidRPr="007D5CDD" w:rsidRDefault="00D83CAE" w:rsidP="007D5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CDD">
        <w:rPr>
          <w:rFonts w:ascii="Times New Roman" w:hAnsi="Times New Roman" w:cs="Times New Roman"/>
          <w:sz w:val="28"/>
          <w:szCs w:val="28"/>
        </w:rPr>
        <w:t xml:space="preserve">6)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таңу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кабинетін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жұмысқа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дайындау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>;</w:t>
      </w:r>
    </w:p>
    <w:p w14:paraId="61839238" w14:textId="77777777" w:rsidR="00D83CAE" w:rsidRPr="007D5CDD" w:rsidRDefault="00D83CAE" w:rsidP="007D5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CDD">
        <w:rPr>
          <w:rFonts w:ascii="Times New Roman" w:hAnsi="Times New Roman" w:cs="Times New Roman"/>
          <w:sz w:val="28"/>
          <w:szCs w:val="28"/>
        </w:rPr>
        <w:t xml:space="preserve">7)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рәсімдерді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орындау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кезінде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асептика мен антисептика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талаптарын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қатаң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сақтауға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міндетті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>;</w:t>
      </w:r>
    </w:p>
    <w:p w14:paraId="0F8D4916" w14:textId="77777777" w:rsidR="00D83CAE" w:rsidRPr="007D5CDD" w:rsidRDefault="00D83CAE" w:rsidP="007D5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CDD">
        <w:rPr>
          <w:rFonts w:ascii="Times New Roman" w:hAnsi="Times New Roman" w:cs="Times New Roman"/>
          <w:sz w:val="28"/>
          <w:szCs w:val="28"/>
        </w:rPr>
        <w:t xml:space="preserve">8)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дәрігердің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барлық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тағайындауларын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уақтылы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толық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жауапкершілікпен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маманның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жеке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парағында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рұқсат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етілген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тармақтардан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аспайтын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көлемде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жүзеге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асыруға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>;</w:t>
      </w:r>
    </w:p>
    <w:p w14:paraId="3A398332" w14:textId="77777777" w:rsidR="00D83CAE" w:rsidRPr="007D5CDD" w:rsidRDefault="00D83CAE" w:rsidP="007D5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CDD">
        <w:rPr>
          <w:rFonts w:ascii="Times New Roman" w:hAnsi="Times New Roman" w:cs="Times New Roman"/>
          <w:sz w:val="28"/>
          <w:szCs w:val="28"/>
        </w:rPr>
        <w:t xml:space="preserve">9)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инфекциялық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қауіпсіздікті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қамтамасыз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етеді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санитариялық-гигиеналық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эпидемияға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қарсы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режим, асептика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қағидаларын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сақтайды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медициналық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мақсаттағы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бұйымдарды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дұрыс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сақтайды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өңдейді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зарарсыздандырады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пайдаланады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>)</w:t>
      </w:r>
    </w:p>
    <w:p w14:paraId="06CCB5E1" w14:textId="4B6AE377" w:rsidR="00D83CAE" w:rsidRPr="007D5CDD" w:rsidRDefault="00D83CAE" w:rsidP="007D5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CDD">
        <w:rPr>
          <w:rFonts w:ascii="Times New Roman" w:hAnsi="Times New Roman" w:cs="Times New Roman"/>
          <w:sz w:val="28"/>
          <w:szCs w:val="28"/>
        </w:rPr>
        <w:t xml:space="preserve">10)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пациенттерге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күтім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жасау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кезінде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мейіргерлік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процестің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барлық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кезеңдерін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жүзеге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асырады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пациенттің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жай-күйін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бастапқы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бағалау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алынған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деректерді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түсіндіру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пациентпен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бірге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күтімді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жоспарлау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қол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жеткізілгендерді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қорытынды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бағалау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>.);</w:t>
      </w:r>
    </w:p>
    <w:p w14:paraId="38C27DB8" w14:textId="77777777" w:rsidR="00D83CAE" w:rsidRPr="007D5CDD" w:rsidRDefault="00D83CAE" w:rsidP="007D5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CDD">
        <w:rPr>
          <w:rFonts w:ascii="Times New Roman" w:hAnsi="Times New Roman" w:cs="Times New Roman"/>
          <w:sz w:val="28"/>
          <w:szCs w:val="28"/>
        </w:rPr>
        <w:t xml:space="preserve">11)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таңу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жүргізуге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арналған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құрал-саймандар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тігіс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материалдарының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жиынтығымен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таңу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үстелін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жабады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күнін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уақытын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қолын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қояды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>;</w:t>
      </w:r>
    </w:p>
    <w:p w14:paraId="185DDF6D" w14:textId="77777777" w:rsidR="00D83CAE" w:rsidRPr="007D5CDD" w:rsidRDefault="00D83CAE" w:rsidP="007D5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CDD">
        <w:rPr>
          <w:rFonts w:ascii="Times New Roman" w:hAnsi="Times New Roman" w:cs="Times New Roman"/>
          <w:sz w:val="28"/>
          <w:szCs w:val="28"/>
        </w:rPr>
        <w:lastRenderedPageBreak/>
        <w:t xml:space="preserve">12)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дәрігердің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емдеу-диагностикалық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манипуляциялар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шағын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операциялар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жүргізу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кезінде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көмек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көрсетеді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>;</w:t>
      </w:r>
    </w:p>
    <w:p w14:paraId="64511B6F" w14:textId="77777777" w:rsidR="00D83CAE" w:rsidRPr="007D5CDD" w:rsidRDefault="00D83CAE" w:rsidP="007D5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CDD">
        <w:rPr>
          <w:rFonts w:ascii="Times New Roman" w:hAnsi="Times New Roman" w:cs="Times New Roman"/>
          <w:sz w:val="28"/>
          <w:szCs w:val="28"/>
        </w:rPr>
        <w:t xml:space="preserve">13)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пациенттерге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рәсімге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одан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кейін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дайындалуға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көмектеседі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>;</w:t>
      </w:r>
    </w:p>
    <w:p w14:paraId="16964C11" w14:textId="77777777" w:rsidR="00D83CAE" w:rsidRPr="007D5CDD" w:rsidRDefault="00D83CAE" w:rsidP="007D5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CDD">
        <w:rPr>
          <w:rFonts w:ascii="Times New Roman" w:hAnsi="Times New Roman" w:cs="Times New Roman"/>
          <w:sz w:val="28"/>
          <w:szCs w:val="28"/>
        </w:rPr>
        <w:t xml:space="preserve">14)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бұйрықтарға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сәйкес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бактериологиялық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бақылаудан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өтеді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>;</w:t>
      </w:r>
    </w:p>
    <w:p w14:paraId="1EF0DA61" w14:textId="77777777" w:rsidR="00D83CAE" w:rsidRPr="007D5CDD" w:rsidRDefault="00D83CAE" w:rsidP="007D5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CDD">
        <w:rPr>
          <w:rFonts w:ascii="Times New Roman" w:hAnsi="Times New Roman" w:cs="Times New Roman"/>
          <w:sz w:val="28"/>
          <w:szCs w:val="28"/>
        </w:rPr>
        <w:t xml:space="preserve">15)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пациенттің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мүддесі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басқа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қызметтердің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әріптестерімен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қызметкерлерімен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өзара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іс-қимыл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жасайды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>;</w:t>
      </w:r>
    </w:p>
    <w:p w14:paraId="18F6898B" w14:textId="77777777" w:rsidR="00D83CAE" w:rsidRPr="007D5CDD" w:rsidRDefault="00D83CAE" w:rsidP="007D5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CDD">
        <w:rPr>
          <w:rFonts w:ascii="Times New Roman" w:hAnsi="Times New Roman" w:cs="Times New Roman"/>
          <w:sz w:val="28"/>
          <w:szCs w:val="28"/>
        </w:rPr>
        <w:t xml:space="preserve">16)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биоматериалды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зертханаға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уақтылы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алуды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жеткізуді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жүзеге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асыруға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>;</w:t>
      </w:r>
    </w:p>
    <w:p w14:paraId="7FA13E7E" w14:textId="52AD2642" w:rsidR="00D83CAE" w:rsidRPr="007D5CDD" w:rsidRDefault="00D83CAE" w:rsidP="007D5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CDD">
        <w:rPr>
          <w:rFonts w:ascii="Times New Roman" w:hAnsi="Times New Roman" w:cs="Times New Roman"/>
          <w:sz w:val="28"/>
          <w:szCs w:val="28"/>
        </w:rPr>
        <w:t xml:space="preserve">17)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бөлімшенің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бейініне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қарай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таңу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r w:rsidRPr="007D5CDD">
        <w:rPr>
          <w:rFonts w:ascii="Times New Roman" w:hAnsi="Times New Roman" w:cs="Times New Roman"/>
          <w:sz w:val="28"/>
          <w:szCs w:val="28"/>
          <w:lang w:val="kk-KZ"/>
        </w:rPr>
        <w:t>бөлмесінің</w:t>
      </w:r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инъекцияға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құюға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арналған</w:t>
      </w:r>
      <w:proofErr w:type="spellEnd"/>
      <w:r w:rsidR="00B05E38" w:rsidRPr="007D5CD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B05E38" w:rsidRPr="007D5CDD">
        <w:rPr>
          <w:rFonts w:ascii="Times New Roman" w:hAnsi="Times New Roman" w:cs="Times New Roman"/>
          <w:sz w:val="28"/>
          <w:szCs w:val="28"/>
        </w:rPr>
        <w:t>шприцтер</w:t>
      </w:r>
      <w:proofErr w:type="spellEnd"/>
      <w:r w:rsidR="00B05E38" w:rsidRPr="007D5CDD">
        <w:rPr>
          <w:rFonts w:ascii="Times New Roman" w:hAnsi="Times New Roman" w:cs="Times New Roman"/>
          <w:sz w:val="28"/>
          <w:szCs w:val="28"/>
        </w:rPr>
        <w:t>,</w:t>
      </w:r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таңу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материалы,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сондай-ақ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қажетті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дәрілік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заттар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жиынтығымен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қамтамасыз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етуге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міндетті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>,</w:t>
      </w:r>
    </w:p>
    <w:p w14:paraId="1B5F4EA7" w14:textId="77777777" w:rsidR="00B05E38" w:rsidRPr="007D5CDD" w:rsidRDefault="00B05E38" w:rsidP="007D5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CDD">
        <w:rPr>
          <w:rFonts w:ascii="Times New Roman" w:hAnsi="Times New Roman" w:cs="Times New Roman"/>
          <w:sz w:val="28"/>
          <w:szCs w:val="28"/>
        </w:rPr>
        <w:t xml:space="preserve">18)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құрал-саймандарға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жабдықтарға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дәрі-дәрмектерге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таңу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материалына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уақтылы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талаптар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жазуға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белгіленген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тәртіппен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қажеттінің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бәрін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алуға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>;</w:t>
      </w:r>
    </w:p>
    <w:p w14:paraId="32590A13" w14:textId="77777777" w:rsidR="00B05E38" w:rsidRPr="007D5CDD" w:rsidRDefault="00B05E38" w:rsidP="007D5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CDD">
        <w:rPr>
          <w:rFonts w:ascii="Times New Roman" w:hAnsi="Times New Roman" w:cs="Times New Roman"/>
          <w:sz w:val="28"/>
          <w:szCs w:val="28"/>
        </w:rPr>
        <w:t xml:space="preserve">19) ДЗ, ММБ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жоғары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қауіпті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дәрі-дәрмектерді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қатаң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есепке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алуды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сақтауды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қамтамасыз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етуге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міндетті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>;</w:t>
      </w:r>
    </w:p>
    <w:p w14:paraId="1CE45797" w14:textId="77777777" w:rsidR="00B05E38" w:rsidRPr="007D5CDD" w:rsidRDefault="00B05E38" w:rsidP="007D5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CDD">
        <w:rPr>
          <w:rFonts w:ascii="Times New Roman" w:hAnsi="Times New Roman" w:cs="Times New Roman"/>
          <w:sz w:val="28"/>
          <w:szCs w:val="28"/>
        </w:rPr>
        <w:t xml:space="preserve">20)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медициналық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қалдықтарды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қауіпсіз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жинауды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сақтауды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тасымалдауды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жүзеге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асыруға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>;</w:t>
      </w:r>
    </w:p>
    <w:p w14:paraId="7F0109C7" w14:textId="77777777" w:rsidR="00B05E38" w:rsidRPr="007D5CDD" w:rsidRDefault="00B05E38" w:rsidP="007D5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CDD">
        <w:rPr>
          <w:rFonts w:ascii="Times New Roman" w:hAnsi="Times New Roman" w:cs="Times New Roman"/>
          <w:sz w:val="28"/>
          <w:szCs w:val="28"/>
        </w:rPr>
        <w:t xml:space="preserve">21)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кабинеттің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санитариялық-эпидемиологиялық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режимін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қатаң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сақтауға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рәсімдік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кабинеттің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талаптарына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сәйкес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келетін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арнайы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киім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киюге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>;</w:t>
      </w:r>
    </w:p>
    <w:p w14:paraId="6EF2FAC3" w14:textId="65E113E6" w:rsidR="00B05E38" w:rsidRPr="007D5CDD" w:rsidRDefault="00B05E38" w:rsidP="007D5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CDD">
        <w:rPr>
          <w:rFonts w:ascii="Times New Roman" w:hAnsi="Times New Roman" w:cs="Times New Roman"/>
          <w:sz w:val="28"/>
          <w:szCs w:val="28"/>
        </w:rPr>
        <w:t xml:space="preserve">22)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жаңа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дезинфекциялау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құралдары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антисептиктерді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қолдану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уақтылы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нұсқаулықтан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өтуге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>;</w:t>
      </w:r>
    </w:p>
    <w:p w14:paraId="0C5B7E9E" w14:textId="77777777" w:rsidR="00B05E38" w:rsidRPr="007D5CDD" w:rsidRDefault="00B05E38" w:rsidP="007D5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CDD">
        <w:rPr>
          <w:rFonts w:ascii="Times New Roman" w:hAnsi="Times New Roman" w:cs="Times New Roman"/>
          <w:sz w:val="28"/>
          <w:szCs w:val="28"/>
        </w:rPr>
        <w:t xml:space="preserve">23)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санитарияның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жұмысын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бақылауды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жүзеге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асыру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>;</w:t>
      </w:r>
    </w:p>
    <w:p w14:paraId="2D152574" w14:textId="77777777" w:rsidR="00B05E38" w:rsidRPr="007D5CDD" w:rsidRDefault="00B05E38" w:rsidP="007D5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CDD">
        <w:rPr>
          <w:rFonts w:ascii="Times New Roman" w:hAnsi="Times New Roman" w:cs="Times New Roman"/>
          <w:sz w:val="28"/>
          <w:szCs w:val="28"/>
        </w:rPr>
        <w:t xml:space="preserve">24)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шұғыл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көмекке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мұқтаж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пациент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анықталған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кезде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шұғыл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медициналық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көмекті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дереу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ұйымдастыруға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бастауға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>;</w:t>
      </w:r>
    </w:p>
    <w:p w14:paraId="1F4A9382" w14:textId="77777777" w:rsidR="00B05E38" w:rsidRPr="007D5CDD" w:rsidRDefault="00B05E38" w:rsidP="007D5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CDD">
        <w:rPr>
          <w:rFonts w:ascii="Times New Roman" w:hAnsi="Times New Roman" w:cs="Times New Roman"/>
          <w:sz w:val="28"/>
          <w:szCs w:val="28"/>
        </w:rPr>
        <w:t xml:space="preserve">25)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өзінің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кәсіби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деңгейін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жүйелі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түрде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арттырады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орталық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пен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бөлімше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ұйымдастыратын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орта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медициналық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персоналға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арналған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ауруханалық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конференцияларға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қатысу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қатысу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>;</w:t>
      </w:r>
    </w:p>
    <w:p w14:paraId="75C5B6FD" w14:textId="0B0996D4" w:rsidR="00B05E38" w:rsidRPr="007D5CDD" w:rsidRDefault="00B05E38" w:rsidP="007D5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CDD">
        <w:rPr>
          <w:rFonts w:ascii="Times New Roman" w:hAnsi="Times New Roman" w:cs="Times New Roman"/>
          <w:sz w:val="28"/>
          <w:szCs w:val="28"/>
        </w:rPr>
        <w:t xml:space="preserve">26)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мейіргерлік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конференцияларға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семинарларға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қатысуға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>;</w:t>
      </w:r>
    </w:p>
    <w:p w14:paraId="3F380698" w14:textId="77777777" w:rsidR="007D5CDD" w:rsidRDefault="007D5CDD" w:rsidP="007D5CD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97CC5A8" w14:textId="6361C8B9" w:rsidR="00B05E38" w:rsidRDefault="00B05E38" w:rsidP="007D5CD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D5CDD">
        <w:rPr>
          <w:rFonts w:ascii="Times New Roman" w:hAnsi="Times New Roman" w:cs="Times New Roman"/>
          <w:b/>
          <w:bCs/>
          <w:sz w:val="28"/>
          <w:szCs w:val="28"/>
        </w:rPr>
        <w:t>3.Құқықтар</w:t>
      </w:r>
    </w:p>
    <w:p w14:paraId="395E5F16" w14:textId="77777777" w:rsidR="007D5CDD" w:rsidRPr="007D5CDD" w:rsidRDefault="007D5CDD" w:rsidP="007D5CD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2B77B8D" w14:textId="725CE3FF" w:rsidR="00B05E38" w:rsidRPr="007D5CDD" w:rsidRDefault="00B05E38" w:rsidP="007D5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CDD">
        <w:rPr>
          <w:rFonts w:ascii="Times New Roman" w:hAnsi="Times New Roman" w:cs="Times New Roman"/>
          <w:sz w:val="28"/>
          <w:szCs w:val="28"/>
        </w:rPr>
        <w:t xml:space="preserve">10.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Таңу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r w:rsidRPr="007D5CDD">
        <w:rPr>
          <w:rFonts w:ascii="Times New Roman" w:hAnsi="Times New Roman" w:cs="Times New Roman"/>
          <w:sz w:val="28"/>
          <w:szCs w:val="28"/>
          <w:lang w:val="kk-KZ"/>
        </w:rPr>
        <w:t xml:space="preserve">бөлмесінің </w:t>
      </w:r>
      <w:r w:rsidR="00CA441D" w:rsidRPr="007D5CDD">
        <w:rPr>
          <w:rFonts w:ascii="Times New Roman" w:hAnsi="Times New Roman" w:cs="Times New Roman"/>
          <w:sz w:val="28"/>
          <w:szCs w:val="28"/>
          <w:lang w:val="kk-KZ"/>
        </w:rPr>
        <w:t>мейір</w:t>
      </w:r>
      <w:r w:rsidR="007D5CDD">
        <w:rPr>
          <w:rFonts w:ascii="Times New Roman" w:hAnsi="Times New Roman" w:cs="Times New Roman"/>
          <w:sz w:val="28"/>
          <w:szCs w:val="28"/>
          <w:lang w:val="kk-KZ"/>
        </w:rPr>
        <w:t>гері</w:t>
      </w:r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құқылы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>:</w:t>
      </w:r>
    </w:p>
    <w:p w14:paraId="440B9F92" w14:textId="77777777" w:rsidR="00B05E38" w:rsidRPr="007D5CDD" w:rsidRDefault="00B05E38" w:rsidP="007D5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CDD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Республикасының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азаматтарына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кепілдік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берілетін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құқықтар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бостандықтарды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Республикасының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Конституциясы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заңдарын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пайдалануға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>;</w:t>
      </w:r>
    </w:p>
    <w:p w14:paraId="0CF58B98" w14:textId="77777777" w:rsidR="00B05E38" w:rsidRPr="007D5CDD" w:rsidRDefault="00B05E38" w:rsidP="007D5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CDD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Директордың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қызметіне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қатысты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шешімдерінің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жобаларымен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танысуға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>;</w:t>
      </w:r>
    </w:p>
    <w:p w14:paraId="42F8FABE" w14:textId="77777777" w:rsidR="00B05E38" w:rsidRPr="007D5CDD" w:rsidRDefault="00B05E38" w:rsidP="007D5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CDD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өз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құзыретіндегі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мәселелер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бөлімшенің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жұмысын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жақсарту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өзінің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еңбек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жағдайларын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жақсарту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жөнінде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басшылықтың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қарауына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ұсыныстар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енгізуге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міндетті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>;</w:t>
      </w:r>
    </w:p>
    <w:p w14:paraId="3F4D2F90" w14:textId="64B83186" w:rsidR="00B05E38" w:rsidRPr="007D5CDD" w:rsidRDefault="00B05E38" w:rsidP="007D5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CDD">
        <w:rPr>
          <w:rFonts w:ascii="Times New Roman" w:hAnsi="Times New Roman" w:cs="Times New Roman"/>
          <w:sz w:val="28"/>
          <w:szCs w:val="28"/>
        </w:rPr>
        <w:t xml:space="preserve">4)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өзінің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лауазымдық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міндеттерін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атқару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процесінде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анықталған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орталықтың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өндірістік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қызметіндегі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барлық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кемшіліктер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тікелей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басшыға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хабарлауға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оларды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жою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жөнінде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ұсыныстар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енгізуге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міндетті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>;</w:t>
      </w:r>
    </w:p>
    <w:p w14:paraId="575E9E41" w14:textId="77777777" w:rsidR="00B05E38" w:rsidRPr="007D5CDD" w:rsidRDefault="00B05E38" w:rsidP="007D5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CDD">
        <w:rPr>
          <w:rFonts w:ascii="Times New Roman" w:hAnsi="Times New Roman" w:cs="Times New Roman"/>
          <w:sz w:val="28"/>
          <w:szCs w:val="28"/>
        </w:rPr>
        <w:lastRenderedPageBreak/>
        <w:t xml:space="preserve">5)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белгіленген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тәртіппен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лауазымдық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міндеттерін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орындау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қажетті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ақпарат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пен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материалдарды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алуға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міндетті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>;</w:t>
      </w:r>
    </w:p>
    <w:p w14:paraId="63EA0BB0" w14:textId="77777777" w:rsidR="00B05E38" w:rsidRPr="007D5CDD" w:rsidRDefault="00B05E38" w:rsidP="007D5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CDD">
        <w:rPr>
          <w:rFonts w:ascii="Times New Roman" w:hAnsi="Times New Roman" w:cs="Times New Roman"/>
          <w:sz w:val="28"/>
          <w:szCs w:val="28"/>
        </w:rPr>
        <w:t xml:space="preserve">6)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өзінің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лауазымдық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міндеттерін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орындау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шегінде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орталықтың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құрылымдық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бөлімшелерімен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өзара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іс-қимылды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жүзеге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асыруға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>;</w:t>
      </w:r>
    </w:p>
    <w:p w14:paraId="24CF443E" w14:textId="705397F7" w:rsidR="00B05E38" w:rsidRPr="007D5CDD" w:rsidRDefault="00B05E38" w:rsidP="007D5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CDD">
        <w:rPr>
          <w:rFonts w:ascii="Times New Roman" w:hAnsi="Times New Roman" w:cs="Times New Roman"/>
          <w:sz w:val="28"/>
          <w:szCs w:val="28"/>
        </w:rPr>
        <w:t xml:space="preserve">7) </w:t>
      </w:r>
      <w:r w:rsidRPr="007D5CDD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7D5CDD">
        <w:rPr>
          <w:rFonts w:ascii="Times New Roman" w:hAnsi="Times New Roman" w:cs="Times New Roman"/>
          <w:sz w:val="28"/>
          <w:szCs w:val="28"/>
        </w:rPr>
        <w:t xml:space="preserve">з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құзыреті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шегінде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шешімдер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қабылдауға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>;</w:t>
      </w:r>
    </w:p>
    <w:p w14:paraId="3E79C82E" w14:textId="77777777" w:rsidR="00B05E38" w:rsidRPr="007D5CDD" w:rsidRDefault="00B05E38" w:rsidP="007D5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CDD">
        <w:rPr>
          <w:rFonts w:ascii="Times New Roman" w:hAnsi="Times New Roman" w:cs="Times New Roman"/>
          <w:sz w:val="28"/>
          <w:szCs w:val="28"/>
        </w:rPr>
        <w:t xml:space="preserve">8)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өзінің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кәсіби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біліктілігін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арттыруға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міндетті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>.</w:t>
      </w:r>
    </w:p>
    <w:p w14:paraId="61015564" w14:textId="77777777" w:rsidR="00B05E38" w:rsidRPr="007D5CDD" w:rsidRDefault="00B05E38" w:rsidP="007D5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CDD">
        <w:rPr>
          <w:rFonts w:ascii="Times New Roman" w:hAnsi="Times New Roman" w:cs="Times New Roman"/>
          <w:sz w:val="28"/>
          <w:szCs w:val="28"/>
        </w:rPr>
        <w:t xml:space="preserve">9)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өз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құзыретіне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жататын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мәселелер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қаралатын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кеңестердің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жұмысына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қатысуға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міндетті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>.</w:t>
      </w:r>
    </w:p>
    <w:p w14:paraId="0B35BE83" w14:textId="77777777" w:rsidR="00B05E38" w:rsidRPr="007D5CDD" w:rsidRDefault="00B05E38" w:rsidP="007D5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CDD">
        <w:rPr>
          <w:rFonts w:ascii="Times New Roman" w:hAnsi="Times New Roman" w:cs="Times New Roman"/>
          <w:sz w:val="28"/>
          <w:szCs w:val="28"/>
        </w:rPr>
        <w:t xml:space="preserve">10)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дәрігер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болмаған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жағдайда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бөлімшедегі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пациенттерге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шұғыл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дәрігерге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дейінгі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медициналық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көмек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көрсетеді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>.</w:t>
      </w:r>
    </w:p>
    <w:p w14:paraId="27DA719F" w14:textId="77777777" w:rsidR="00B05E38" w:rsidRPr="007D5CDD" w:rsidRDefault="00B05E38" w:rsidP="007D5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6F94111" w14:textId="04B8D6EF" w:rsidR="00B05E38" w:rsidRDefault="00B05E38" w:rsidP="007D5CD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D5CDD">
        <w:rPr>
          <w:rFonts w:ascii="Times New Roman" w:hAnsi="Times New Roman" w:cs="Times New Roman"/>
          <w:b/>
          <w:bCs/>
          <w:sz w:val="28"/>
          <w:szCs w:val="28"/>
        </w:rPr>
        <w:t>4.Жауапкершілік</w:t>
      </w:r>
    </w:p>
    <w:p w14:paraId="421A3869" w14:textId="77777777" w:rsidR="007D5CDD" w:rsidRPr="007D5CDD" w:rsidRDefault="007D5CDD" w:rsidP="007D5CD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62A3F856" w14:textId="32781E1A" w:rsidR="00371AE1" w:rsidRPr="007D5CDD" w:rsidRDefault="00371AE1" w:rsidP="007D5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CDD">
        <w:rPr>
          <w:rFonts w:ascii="Times New Roman" w:hAnsi="Times New Roman" w:cs="Times New Roman"/>
          <w:sz w:val="28"/>
          <w:szCs w:val="28"/>
        </w:rPr>
        <w:t xml:space="preserve">11.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Таңу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r w:rsidR="00CA441D" w:rsidRPr="007D5CDD">
        <w:rPr>
          <w:rFonts w:ascii="Times New Roman" w:hAnsi="Times New Roman" w:cs="Times New Roman"/>
          <w:sz w:val="28"/>
          <w:szCs w:val="28"/>
          <w:lang w:val="kk-KZ"/>
        </w:rPr>
        <w:t>мейір</w:t>
      </w:r>
      <w:r w:rsidR="007D5CDD">
        <w:rPr>
          <w:rFonts w:ascii="Times New Roman" w:hAnsi="Times New Roman" w:cs="Times New Roman"/>
          <w:sz w:val="28"/>
          <w:szCs w:val="28"/>
          <w:lang w:val="kk-KZ"/>
        </w:rPr>
        <w:t>гері</w:t>
      </w:r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Республикасының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қолданыстағы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заңнамасында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көзделген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жауаптылықта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болады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>:</w:t>
      </w:r>
    </w:p>
    <w:p w14:paraId="477ADA53" w14:textId="0C8E6BC0" w:rsidR="00371AE1" w:rsidRPr="007D5CDD" w:rsidRDefault="00371AE1" w:rsidP="007D5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CDD">
        <w:rPr>
          <w:rFonts w:ascii="Times New Roman" w:hAnsi="Times New Roman" w:cs="Times New Roman"/>
          <w:sz w:val="28"/>
          <w:szCs w:val="28"/>
        </w:rPr>
        <w:t xml:space="preserve">1) осы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лауазымдық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нұсқаулықта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көзделген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лауазымдық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міндеттерді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орындамау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тиісінше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орындамау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>);</w:t>
      </w:r>
    </w:p>
    <w:p w14:paraId="4F168F3F" w14:textId="77777777" w:rsidR="00371AE1" w:rsidRPr="007D5CDD" w:rsidRDefault="00371AE1" w:rsidP="007D5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CDD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оның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өкілеттіктерінен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тыс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қабылданған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шешімдердің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салдары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>;</w:t>
      </w:r>
    </w:p>
    <w:p w14:paraId="2F824FB6" w14:textId="77777777" w:rsidR="00371AE1" w:rsidRPr="007D5CDD" w:rsidRDefault="00371AE1" w:rsidP="007D5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CDD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орталықтың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режимі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еңбек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тәртібін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қызметтік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коммерциялық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құпиясын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сақтамау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орталықтың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қызметі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құпия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ақпаратты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құжаттаманы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үшінші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тұлғаларға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беру;</w:t>
      </w:r>
    </w:p>
    <w:p w14:paraId="3538BB34" w14:textId="77777777" w:rsidR="00371AE1" w:rsidRPr="007D5CDD" w:rsidRDefault="00371AE1" w:rsidP="007D5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CDD">
        <w:rPr>
          <w:rFonts w:ascii="Times New Roman" w:hAnsi="Times New Roman" w:cs="Times New Roman"/>
          <w:sz w:val="28"/>
          <w:szCs w:val="28"/>
        </w:rPr>
        <w:t xml:space="preserve">4)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өз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қызметін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жүзеге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асыру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процесінде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жасалған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құқық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бұзушылықтар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Республикасының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қолданыстағы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заңнамасында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айқындалған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шектерде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>;</w:t>
      </w:r>
    </w:p>
    <w:p w14:paraId="5C729BAC" w14:textId="77777777" w:rsidR="00371AE1" w:rsidRPr="007D5CDD" w:rsidRDefault="00371AE1" w:rsidP="007D5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CDD">
        <w:rPr>
          <w:rFonts w:ascii="Times New Roman" w:hAnsi="Times New Roman" w:cs="Times New Roman"/>
          <w:sz w:val="28"/>
          <w:szCs w:val="28"/>
        </w:rPr>
        <w:t xml:space="preserve">5)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Республикасының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қолданыстағы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еңбек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қылмыстық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азаматтық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заңнамасында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айқындалған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шектерде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материалдық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залал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адам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денсаулығына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зиян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келтіргені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>;</w:t>
      </w:r>
    </w:p>
    <w:p w14:paraId="33CAF0E6" w14:textId="77777777" w:rsidR="00371AE1" w:rsidRPr="007D5CDD" w:rsidRDefault="00371AE1" w:rsidP="007D5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CDD">
        <w:rPr>
          <w:rFonts w:ascii="Times New Roman" w:hAnsi="Times New Roman" w:cs="Times New Roman"/>
          <w:sz w:val="28"/>
          <w:szCs w:val="28"/>
        </w:rPr>
        <w:t xml:space="preserve">6)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еңбекті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қорғау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, техника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қауіпсіздігі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өрт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қауіпсіздігі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нормаларын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сақтамау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>;</w:t>
      </w:r>
    </w:p>
    <w:p w14:paraId="779FE2F3" w14:textId="50223343" w:rsidR="00B05E38" w:rsidRPr="007D5CDD" w:rsidRDefault="00371AE1" w:rsidP="007D5C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CDD">
        <w:rPr>
          <w:rFonts w:ascii="Times New Roman" w:hAnsi="Times New Roman" w:cs="Times New Roman"/>
          <w:sz w:val="28"/>
          <w:szCs w:val="28"/>
        </w:rPr>
        <w:t xml:space="preserve">7) </w:t>
      </w:r>
      <w:r w:rsidR="007D5CDD">
        <w:rPr>
          <w:rFonts w:ascii="Times New Roman" w:hAnsi="Times New Roman" w:cs="Times New Roman"/>
          <w:sz w:val="28"/>
          <w:szCs w:val="28"/>
          <w:lang w:val="kk-KZ"/>
        </w:rPr>
        <w:t>О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рталықтың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ішкі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құжаттарының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талаптарын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DD">
        <w:rPr>
          <w:rFonts w:ascii="Times New Roman" w:hAnsi="Times New Roman" w:cs="Times New Roman"/>
          <w:sz w:val="28"/>
          <w:szCs w:val="28"/>
        </w:rPr>
        <w:t>сақтамау</w:t>
      </w:r>
      <w:proofErr w:type="spellEnd"/>
      <w:r w:rsidRPr="007D5CDD">
        <w:rPr>
          <w:rFonts w:ascii="Times New Roman" w:hAnsi="Times New Roman" w:cs="Times New Roman"/>
          <w:sz w:val="28"/>
          <w:szCs w:val="28"/>
        </w:rPr>
        <w:t>.</w:t>
      </w:r>
    </w:p>
    <w:p w14:paraId="1673849E" w14:textId="330D0E6C" w:rsidR="006F33F0" w:rsidRPr="007D5CDD" w:rsidRDefault="006F33F0" w:rsidP="007D5CD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7D5CDD">
        <w:rPr>
          <w:rFonts w:ascii="Times New Roman" w:hAnsi="Times New Roman" w:cs="Times New Roman"/>
          <w:sz w:val="28"/>
          <w:szCs w:val="28"/>
          <w:lang w:val="kk-KZ"/>
        </w:rPr>
        <w:t>8)</w:t>
      </w:r>
      <w:r w:rsidRPr="007D5CDD">
        <w:rPr>
          <w:rFonts w:ascii="Times New Roman" w:hAnsi="Times New Roman" w:cs="Times New Roman"/>
          <w:lang w:val="kk-KZ"/>
        </w:rPr>
        <w:t xml:space="preserve"> </w:t>
      </w:r>
      <w:r w:rsidRPr="007D5CDD">
        <w:rPr>
          <w:rFonts w:ascii="Times New Roman" w:hAnsi="Times New Roman" w:cs="Times New Roman"/>
          <w:sz w:val="28"/>
          <w:szCs w:val="28"/>
          <w:lang w:val="kk-KZ"/>
        </w:rPr>
        <w:t>қолданыстағы сыбайлас жемқорлыққа қарсы заңнаманы және сыбайлас жемқорлыққа қарсы іс-қимыл жөніндегі бекітілген құжаттаманы сақтамау.</w:t>
      </w:r>
    </w:p>
    <w:p w14:paraId="24BDD28E" w14:textId="77777777" w:rsidR="00371AE1" w:rsidRPr="007D5CDD" w:rsidRDefault="00371AE1" w:rsidP="007D5C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24477E9A" w14:textId="77777777" w:rsidR="00B72A7A" w:rsidRPr="00206826" w:rsidRDefault="00B72A7A" w:rsidP="00B72A7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>Әзірлеуші:</w:t>
      </w:r>
    </w:p>
    <w:p w14:paraId="65D0A8D8" w14:textId="77777777" w:rsidR="00B72A7A" w:rsidRDefault="00B72A7A" w:rsidP="00B72A7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10EA4A93" w14:textId="77777777" w:rsidR="00B72A7A" w:rsidRDefault="00B72A7A" w:rsidP="00B72A7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П</w:t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 xml:space="preserve">аллиативтік көмек бойынша </w:t>
      </w:r>
    </w:p>
    <w:p w14:paraId="073BB6A8" w14:textId="77777777" w:rsidR="00B72A7A" w:rsidRPr="00206826" w:rsidRDefault="00B72A7A" w:rsidP="00B72A7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а</w:t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 xml:space="preserve">ға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мейіргер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>: ___________ И. К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Сеитова</w:t>
      </w:r>
    </w:p>
    <w:p w14:paraId="18DB08ED" w14:textId="77777777" w:rsidR="00B72A7A" w:rsidRPr="00206826" w:rsidRDefault="00B72A7A" w:rsidP="00B72A7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25F220ED" w14:textId="77777777" w:rsidR="00B72A7A" w:rsidRPr="00206826" w:rsidRDefault="00B72A7A" w:rsidP="00B72A7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>Келісілді:</w:t>
      </w:r>
    </w:p>
    <w:p w14:paraId="54E5D9BF" w14:textId="77777777" w:rsidR="00B72A7A" w:rsidRPr="00206826" w:rsidRDefault="00B72A7A" w:rsidP="00B72A7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Бөлімше м</w:t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>еңгерушісі: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____________</w:t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>Ф.У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Абдурахманов </w:t>
      </w:r>
    </w:p>
    <w:p w14:paraId="10DF5054" w14:textId="77777777" w:rsidR="00B72A7A" w:rsidRDefault="00B72A7A" w:rsidP="00B72A7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6219551F" w14:textId="77777777" w:rsidR="00B72A7A" w:rsidRPr="00206826" w:rsidRDefault="00B72A7A" w:rsidP="00B72A7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 xml:space="preserve">Заң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к</w:t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 xml:space="preserve">еңесшісі: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  <w:t>_____________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>Г. Ш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Иса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х</w:t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>ова</w:t>
      </w:r>
    </w:p>
    <w:p w14:paraId="00E35F5B" w14:textId="77777777" w:rsidR="00B72A7A" w:rsidRDefault="00B72A7A" w:rsidP="00B72A7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2DCDD869" w14:textId="77777777" w:rsidR="00B72A7A" w:rsidRDefault="00B72A7A" w:rsidP="00B72A7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А</w:t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>дам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и</w:t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ресурстар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ды</w:t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басқару </w:t>
      </w:r>
    </w:p>
    <w:p w14:paraId="4CF41062" w14:textId="77777777" w:rsidR="00B72A7A" w:rsidRPr="00206826" w:rsidRDefault="00B72A7A" w:rsidP="00B72A7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</w:t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>өлім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інің</w:t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басшысы: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  <w:t>_____________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>А. С. Макибаева</w:t>
      </w:r>
    </w:p>
    <w:p w14:paraId="4A255595" w14:textId="59EDEB6B" w:rsidR="00B72A7A" w:rsidRDefault="00B72A7A" w:rsidP="00B72A7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14:paraId="176D4F5A" w14:textId="5789DD40" w:rsidR="00B72A7A" w:rsidRDefault="00B72A7A" w:rsidP="00B72A7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14:paraId="5EF9CADF" w14:textId="77777777" w:rsidR="00B72A7A" w:rsidRDefault="00B72A7A" w:rsidP="00B72A7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GoBack"/>
      <w:bookmarkEnd w:id="0"/>
    </w:p>
    <w:p w14:paraId="15510C59" w14:textId="77777777" w:rsidR="00B72A7A" w:rsidRPr="00496214" w:rsidRDefault="00B72A7A" w:rsidP="00B72A7A">
      <w:pPr>
        <w:pBdr>
          <w:bottom w:val="single" w:sz="12" w:space="1" w:color="auto"/>
        </w:pBd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lang w:val="kk-KZ"/>
        </w:rPr>
      </w:pPr>
      <w:r w:rsidRPr="00496214">
        <w:rPr>
          <w:rFonts w:ascii="Times New Roman" w:hAnsi="Times New Roman" w:cs="Times New Roman"/>
          <w:b/>
          <w:sz w:val="28"/>
          <w:lang w:val="kk-KZ"/>
        </w:rPr>
        <w:t>Таныстым:</w:t>
      </w:r>
    </w:p>
    <w:p w14:paraId="6153764A" w14:textId="77777777" w:rsidR="00B72A7A" w:rsidRPr="00904460" w:rsidRDefault="00B72A7A" w:rsidP="00B72A7A">
      <w:pPr>
        <w:spacing w:after="0" w:line="240" w:lineRule="auto"/>
        <w:jc w:val="center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(Тегі, аты, әкесінің аты)</w:t>
      </w:r>
    </w:p>
    <w:p w14:paraId="1F4C48DD" w14:textId="77777777" w:rsidR="000608E8" w:rsidRDefault="00B72A7A" w:rsidP="00466E4B">
      <w:pPr>
        <w:jc w:val="right"/>
      </w:pPr>
    </w:p>
    <w:sectPr w:rsidR="000608E8" w:rsidSect="007D5CDD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957C9"/>
    <w:multiLevelType w:val="hybridMultilevel"/>
    <w:tmpl w:val="FBDAA8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4134F7"/>
    <w:multiLevelType w:val="hybridMultilevel"/>
    <w:tmpl w:val="583C47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B614DE"/>
    <w:multiLevelType w:val="hybridMultilevel"/>
    <w:tmpl w:val="A96AE6D4"/>
    <w:lvl w:ilvl="0" w:tplc="56824C6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A745C5"/>
    <w:multiLevelType w:val="hybridMultilevel"/>
    <w:tmpl w:val="BCB88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931656"/>
    <w:multiLevelType w:val="hybridMultilevel"/>
    <w:tmpl w:val="4DC6FD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6C0FA7"/>
    <w:multiLevelType w:val="hybridMultilevel"/>
    <w:tmpl w:val="536601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83B"/>
    <w:rsid w:val="00062AD8"/>
    <w:rsid w:val="00371AE1"/>
    <w:rsid w:val="004630D8"/>
    <w:rsid w:val="00466E4B"/>
    <w:rsid w:val="0050564F"/>
    <w:rsid w:val="006F33F0"/>
    <w:rsid w:val="007D5CDD"/>
    <w:rsid w:val="007E4AE8"/>
    <w:rsid w:val="008A1364"/>
    <w:rsid w:val="0093683B"/>
    <w:rsid w:val="0099371F"/>
    <w:rsid w:val="00A7108F"/>
    <w:rsid w:val="00B05E38"/>
    <w:rsid w:val="00B72A7A"/>
    <w:rsid w:val="00CA441D"/>
    <w:rsid w:val="00D72119"/>
    <w:rsid w:val="00D83CAE"/>
    <w:rsid w:val="00D90813"/>
    <w:rsid w:val="00DC6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84058"/>
  <w15:chartTrackingRefBased/>
  <w15:docId w15:val="{E88F7331-116E-4FDF-BF6C-253B0B5BE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6E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56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8531AA-AC12-4F86-AE84-31B86E64C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1233</Words>
  <Characters>7029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gulzhik74@gmail.com</dc:creator>
  <cp:keywords/>
  <dc:description/>
  <cp:lastModifiedBy>Akmaral Sabitovna</cp:lastModifiedBy>
  <cp:revision>4</cp:revision>
  <dcterms:created xsi:type="dcterms:W3CDTF">2023-09-15T09:57:00Z</dcterms:created>
  <dcterms:modified xsi:type="dcterms:W3CDTF">2023-11-02T04:31:00Z</dcterms:modified>
</cp:coreProperties>
</file>