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:rsidR="003112F0" w:rsidRPr="00290484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290484">
        <w:rPr>
          <w:rFonts w:cs="Times New Roman"/>
          <w:b/>
          <w:sz w:val="20"/>
          <w:szCs w:val="20"/>
        </w:rPr>
        <w:t xml:space="preserve">по </w:t>
      </w:r>
      <w:r w:rsidR="0043579E" w:rsidRPr="00290484">
        <w:rPr>
          <w:rFonts w:cs="Times New Roman"/>
          <w:b/>
          <w:sz w:val="20"/>
          <w:szCs w:val="20"/>
        </w:rPr>
        <w:t xml:space="preserve">закупу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290484">
        <w:rPr>
          <w:rFonts w:cs="Times New Roman"/>
          <w:b/>
          <w:sz w:val="20"/>
          <w:szCs w:val="20"/>
        </w:rPr>
        <w:t xml:space="preserve"> на </w:t>
      </w:r>
      <w:r w:rsidR="00665AB2" w:rsidRPr="00290484">
        <w:rPr>
          <w:rFonts w:cs="Times New Roman"/>
          <w:b/>
          <w:sz w:val="20"/>
          <w:szCs w:val="20"/>
        </w:rPr>
        <w:t>202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="00624799" w:rsidRPr="00290484">
        <w:rPr>
          <w:rFonts w:cs="Times New Roman"/>
          <w:b/>
          <w:sz w:val="20"/>
          <w:szCs w:val="20"/>
        </w:rPr>
        <w:t xml:space="preserve"> год</w:t>
      </w:r>
      <w:r w:rsidR="00EC2342" w:rsidRPr="00290484">
        <w:rPr>
          <w:rFonts w:cs="Times New Roman"/>
          <w:b/>
          <w:sz w:val="20"/>
          <w:szCs w:val="20"/>
        </w:rPr>
        <w:t xml:space="preserve"> </w:t>
      </w:r>
    </w:p>
    <w:p w:rsidR="00A14DBF" w:rsidRPr="00290484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:rsidR="003112F0" w:rsidRPr="00290484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г. </w:t>
      </w:r>
      <w:r w:rsidR="0043579E" w:rsidRPr="00290484">
        <w:rPr>
          <w:rFonts w:cs="Times New Roman"/>
          <w:b/>
          <w:sz w:val="20"/>
          <w:szCs w:val="20"/>
        </w:rPr>
        <w:t>Астана</w:t>
      </w:r>
      <w:r w:rsidRPr="00290484">
        <w:rPr>
          <w:rFonts w:cs="Times New Roman"/>
          <w:b/>
          <w:sz w:val="20"/>
          <w:szCs w:val="20"/>
        </w:rPr>
        <w:tab/>
        <w:t xml:space="preserve">  </w:t>
      </w:r>
      <w:r w:rsidR="00087CD5" w:rsidRPr="00290484">
        <w:rPr>
          <w:rFonts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A429F8" w:rsidRPr="00290484">
        <w:rPr>
          <w:rFonts w:cs="Times New Roman"/>
          <w:b/>
          <w:sz w:val="20"/>
          <w:szCs w:val="20"/>
        </w:rPr>
        <w:t xml:space="preserve">               </w:t>
      </w:r>
      <w:r w:rsidR="005523CF" w:rsidRPr="00290484">
        <w:rPr>
          <w:rFonts w:cs="Times New Roman"/>
          <w:b/>
          <w:sz w:val="20"/>
          <w:szCs w:val="20"/>
        </w:rPr>
        <w:t xml:space="preserve">           </w:t>
      </w:r>
      <w:r w:rsidR="00536982" w:rsidRPr="00290484">
        <w:rPr>
          <w:rFonts w:cs="Times New Roman"/>
          <w:b/>
          <w:sz w:val="20"/>
          <w:szCs w:val="20"/>
        </w:rPr>
        <w:tab/>
      </w:r>
      <w:r w:rsidR="00536982" w:rsidRPr="00290484">
        <w:rPr>
          <w:rFonts w:cs="Times New Roman"/>
          <w:b/>
          <w:sz w:val="20"/>
          <w:szCs w:val="20"/>
        </w:rPr>
        <w:tab/>
      </w:r>
      <w:r w:rsidR="00FD6E94">
        <w:rPr>
          <w:rFonts w:cs="Times New Roman"/>
          <w:b/>
          <w:sz w:val="20"/>
          <w:szCs w:val="20"/>
        </w:rPr>
        <w:t xml:space="preserve">             </w:t>
      </w:r>
      <w:r w:rsidR="002C45A3" w:rsidRPr="00290484">
        <w:rPr>
          <w:rFonts w:cs="Times New Roman"/>
          <w:b/>
          <w:sz w:val="20"/>
          <w:szCs w:val="20"/>
        </w:rPr>
        <w:t>«</w:t>
      </w:r>
      <w:r w:rsidR="00FD6E94">
        <w:rPr>
          <w:rFonts w:cs="Times New Roman"/>
          <w:b/>
          <w:sz w:val="20"/>
          <w:szCs w:val="20"/>
        </w:rPr>
        <w:t>01</w:t>
      </w:r>
      <w:r w:rsidRPr="00290484">
        <w:rPr>
          <w:rFonts w:cs="Times New Roman"/>
          <w:b/>
          <w:sz w:val="20"/>
          <w:szCs w:val="20"/>
        </w:rPr>
        <w:t xml:space="preserve">» </w:t>
      </w:r>
      <w:r w:rsidR="00FD6E94">
        <w:rPr>
          <w:rFonts w:cs="Times New Roman"/>
          <w:b/>
          <w:sz w:val="20"/>
          <w:szCs w:val="20"/>
        </w:rPr>
        <w:t>августа</w:t>
      </w:r>
      <w:r w:rsidRPr="00290484">
        <w:rPr>
          <w:rFonts w:cs="Times New Roman"/>
          <w:b/>
          <w:sz w:val="20"/>
          <w:szCs w:val="20"/>
        </w:rPr>
        <w:t xml:space="preserve"> 20</w:t>
      </w:r>
      <w:r w:rsidR="001A5CBB" w:rsidRPr="00290484">
        <w:rPr>
          <w:rFonts w:cs="Times New Roman"/>
          <w:b/>
          <w:sz w:val="20"/>
          <w:szCs w:val="20"/>
        </w:rPr>
        <w:t>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Pr="00290484">
        <w:rPr>
          <w:rFonts w:cs="Times New Roman"/>
          <w:b/>
          <w:sz w:val="20"/>
          <w:szCs w:val="20"/>
        </w:rPr>
        <w:t xml:space="preserve"> г.</w:t>
      </w:r>
    </w:p>
    <w:p w:rsidR="003112F0" w:rsidRPr="00290484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</w:t>
      </w:r>
      <w:r w:rsidR="00FD6E9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11</w:t>
      </w:r>
      <w:r w:rsidR="00EA3EC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часов </w:t>
      </w:r>
      <w:r w:rsidR="00804D0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C3201C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:rsidR="003112F0" w:rsidRPr="00290484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290484">
        <w:rPr>
          <w:rFonts w:cs="Times New Roman"/>
          <w:b/>
          <w:sz w:val="20"/>
          <w:szCs w:val="20"/>
        </w:rPr>
        <w:t>по закупу</w:t>
      </w:r>
      <w:r w:rsidR="007E20B1" w:rsidRPr="00290484">
        <w:rPr>
          <w:rFonts w:cs="Times New Roman"/>
          <w:b/>
          <w:sz w:val="20"/>
          <w:szCs w:val="20"/>
        </w:rPr>
        <w:t xml:space="preserve"> </w:t>
      </w:r>
      <w:r w:rsidR="00F54C06" w:rsidRPr="00290484">
        <w:rPr>
          <w:rFonts w:cs="Times New Roman"/>
          <w:b/>
          <w:sz w:val="20"/>
          <w:szCs w:val="20"/>
        </w:rPr>
        <w:t>медицинских изделий</w:t>
      </w:r>
      <w:r w:rsidRPr="00290484">
        <w:rPr>
          <w:rFonts w:cs="Times New Roman"/>
          <w:b/>
          <w:sz w:val="20"/>
          <w:szCs w:val="20"/>
          <w:lang w:val="kk-KZ"/>
        </w:rPr>
        <w:t>.</w:t>
      </w:r>
    </w:p>
    <w:p w:rsidR="003112F0" w:rsidRPr="00290484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290484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290484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290484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290484">
              <w:rPr>
                <w:rFonts w:cs="Times New Roman"/>
                <w:sz w:val="20"/>
                <w:szCs w:val="20"/>
              </w:rPr>
              <w:t>дат</w:t>
            </w:r>
            <w:r w:rsidR="00087CD5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290484">
              <w:rPr>
                <w:rFonts w:cs="Times New Roman"/>
                <w:sz w:val="20"/>
                <w:szCs w:val="20"/>
              </w:rPr>
              <w:t>директора</w:t>
            </w:r>
            <w:r w:rsidRPr="00290484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290484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290484">
              <w:rPr>
                <w:rFonts w:cs="Times New Roman"/>
                <w:sz w:val="20"/>
                <w:szCs w:val="20"/>
              </w:rPr>
              <w:t>Астана</w:t>
            </w:r>
            <w:r w:rsidRPr="00290484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290484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290484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290484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9C5593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Путинцева Елена Владимировна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9C5593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И.о Заведующей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290484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290484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Нургуль Газизовна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290484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290484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BE0F6C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A3A77" w:rsidRPr="00290484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290484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290484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:rsidR="00EA3ECE" w:rsidRPr="00290484" w:rsidRDefault="00424026" w:rsidP="001A5CBB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4. </w:t>
      </w:r>
      <w:r w:rsidR="00D004CA" w:rsidRPr="00290484">
        <w:rPr>
          <w:rFonts w:cs="Times New Roman"/>
          <w:b/>
          <w:sz w:val="20"/>
          <w:szCs w:val="20"/>
        </w:rPr>
        <w:t>Цена</w:t>
      </w:r>
      <w:r w:rsidR="00D06C09" w:rsidRPr="00290484">
        <w:rPr>
          <w:rFonts w:cs="Times New Roman"/>
          <w:b/>
          <w:sz w:val="20"/>
          <w:szCs w:val="20"/>
        </w:rPr>
        <w:t xml:space="preserve">, выделенная </w:t>
      </w:r>
      <w:r w:rsidR="00EC1E19" w:rsidRPr="00290484">
        <w:rPr>
          <w:rFonts w:cs="Times New Roman"/>
          <w:b/>
          <w:sz w:val="20"/>
          <w:szCs w:val="20"/>
        </w:rPr>
        <w:t>для закупа</w:t>
      </w:r>
      <w:r w:rsidR="0043579E" w:rsidRPr="00290484">
        <w:rPr>
          <w:rFonts w:cs="Times New Roman"/>
          <w:b/>
          <w:sz w:val="20"/>
          <w:szCs w:val="20"/>
        </w:rPr>
        <w:t xml:space="preserve">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A170BC" w:rsidRPr="00290484">
        <w:rPr>
          <w:rFonts w:cs="Times New Roman"/>
          <w:b/>
          <w:sz w:val="20"/>
          <w:szCs w:val="20"/>
        </w:rPr>
        <w:t>,</w:t>
      </w:r>
      <w:r w:rsidR="00042B25" w:rsidRPr="00290484">
        <w:rPr>
          <w:rFonts w:cs="Times New Roman"/>
          <w:b/>
          <w:sz w:val="20"/>
          <w:szCs w:val="20"/>
        </w:rPr>
        <w:t xml:space="preserve"> </w:t>
      </w:r>
      <w:r w:rsidRPr="00290484">
        <w:rPr>
          <w:rFonts w:cs="Times New Roman"/>
          <w:b/>
          <w:sz w:val="20"/>
          <w:szCs w:val="20"/>
        </w:rPr>
        <w:t xml:space="preserve">составляет: </w:t>
      </w: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7027"/>
        <w:gridCol w:w="640"/>
        <w:gridCol w:w="1202"/>
        <w:gridCol w:w="1418"/>
      </w:tblGrid>
      <w:tr w:rsidR="00FD6E94" w:rsidRPr="00FD6E94" w:rsidTr="00FD6E94">
        <w:trPr>
          <w:trHeight w:val="630"/>
        </w:trPr>
        <w:tc>
          <w:tcPr>
            <w:tcW w:w="628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№ лота</w:t>
            </w:r>
          </w:p>
        </w:tc>
        <w:tc>
          <w:tcPr>
            <w:tcW w:w="7027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640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Кол-во</w:t>
            </w:r>
          </w:p>
        </w:tc>
        <w:tc>
          <w:tcPr>
            <w:tcW w:w="1202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Цена</w:t>
            </w:r>
          </w:p>
        </w:tc>
        <w:tc>
          <w:tcPr>
            <w:tcW w:w="1418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Сумма</w:t>
            </w:r>
          </w:p>
        </w:tc>
      </w:tr>
      <w:tr w:rsidR="00FD6E94" w:rsidRPr="00FD6E94" w:rsidTr="00FD6E94">
        <w:trPr>
          <w:trHeight w:val="256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ВЧ-инструмент держатель электродов, с переключателем,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держатель электродов, с переключателем,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JackKNIFE, 2-кнопочный.Диаметр коннектора 4 мм .Штекер 3-контактный.Длина кабеля 4,5 м с защитой от перегиба и оранжевой полосой безопасности.Размеры: 155 мм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100 170,00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1 001 700,00   </w:t>
            </w:r>
          </w:p>
        </w:tc>
      </w:tr>
      <w:tr w:rsidR="00FD6E94" w:rsidRPr="00FD6E94" w:rsidTr="00FD6E94">
        <w:trPr>
          <w:trHeight w:val="573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Кабель для нейтральных электрода,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кабель для нейтрального электрода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Коннектор со стороны аппарата типа BOWA / Valleylab NON-REM, интернациональный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Длина кабеля 4,5 м с защитой от перегиба и оранжевой полосой безопасности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Клемма к пластине нейтрального электрода 25 мм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Электрическая прочность 500 Vp/Вп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60 736,00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303 680,00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Нейтральный электрод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нейтральный электрод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Размер: 250 х 150 для взрослых мм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Коннектор интернациональный. Область применения: взрослый &gt; 15 кг.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Площадь электропроводящей поверхности 375 см²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Длина кабеля 0,5 метра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148 485,00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742 425,00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Электроды монополярные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электроды монополярные, многоразового пользования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Электрод-нож тонкий, прямой, коннектор 4 мм (уп. 5 шт.)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Размеры: 1.5 x 17 мм, длина 56 мм</w:t>
            </w: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br/>
              <w:t>Термостойкая изоляция обеспечивает электрическую прочность до 6000 Vp/Вп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29 462,00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883 860,00   </w:t>
            </w:r>
          </w:p>
        </w:tc>
      </w:tr>
      <w:tr w:rsidR="00FD6E94" w:rsidRPr="00FD6E94" w:rsidTr="00FD6E94">
        <w:trPr>
          <w:trHeight w:val="235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Электрохирургический электрод. Электрод треугольная петля, 15 х 25 мм, длина 115 мм, диаметр 4 мм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123 025,00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3 690 750,00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7027" w:type="dxa"/>
            <w:shd w:val="clear" w:color="auto" w:fill="auto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Электрохирургический электрод. Электрод шар, прямой, Ø 6 мм, для рукоятки с разъемом Ø 4мм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18 470,00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554 100,00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Пинцет хирургический, прямой, стандартный, зубчики 1х2, длина 160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155 145,00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3 102 900,00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Пинцет по DE'BAKEY(модификация), атравматический, прямой, ширина браншей 2,8 мм, длина 150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168 764,00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1 687 640,00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Пинцет по DE BAKEY (модификация), атравматический, прямой, длина 200 мм, зубчатый, с шириной бранши: 2,80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116 421,00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1 164 210,00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Зонд по MARTIN(модификация), маточный, градуированный, изогнутый, длина 300 мм, диаметр 3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273 959,00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1 369 795,00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Ножницы по LEXER (модификация), узкие, изогнутые, с вольфрамкарбидными вставками на рабочих поверхностях, длина 165 мм. С рукоятками желтого цвета. Нестерильные, многоразовые.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325 911,00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1 629 555,00   </w:t>
            </w:r>
          </w:p>
        </w:tc>
      </w:tr>
      <w:tr w:rsidR="00FD6E94" w:rsidRPr="00FD6E94" w:rsidTr="00FD6E94">
        <w:trPr>
          <w:trHeight w:val="406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Ножницы по TOENNIS-ADSON(модификация), деликатные, препаровальные, изогнутые, тупоконечные, длина 175 мм. С карбид вольфрамовыми вставками на рабочих поверхностях. Состав материала - X20Cr13. Твердость материала (по методу Роквелла;  HRC - 150 кгс) - 42+8.  Метод обработки поверхности инструмента - закаливание, полировка, грубая очистка. Нестерильные, многоразовые.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283 811,00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1 419 055,00   </w:t>
            </w:r>
          </w:p>
        </w:tc>
      </w:tr>
      <w:tr w:rsidR="00FD6E94" w:rsidRPr="00FD6E94" w:rsidTr="00FD6E94">
        <w:trPr>
          <w:trHeight w:val="439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Ножницы по METZENBAUM (модификация) DUROTIP, детские, препаровальные, деликатные. Рабочие части изогнутые, округлые, с твердосплавными карбид вольфрамовыми вставками (пластинами) на рабочих поверхностях (Tunsgen Carbide), тупоконечные. С кольцевыми рукоятками, маркированными золотым цветом. Общая длина инструмента 145 мм. Изготовлены из высококачественной медицинской стали.Нестерильные, многоразовые. Срок хранения: не ограничен.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104 821,00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209 642,00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Ножницы BC771R абдоминальные, прямые, утяжеленные, тупо-/остроконечные, длина 160 мм. Нестерильные, многоразовые.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123 266,00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1 232 660,00   </w:t>
            </w:r>
          </w:p>
        </w:tc>
      </w:tr>
      <w:tr w:rsidR="00FD6E94" w:rsidRPr="00FD6E94" w:rsidTr="00FD6E94">
        <w:trPr>
          <w:trHeight w:val="63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Корнцанг по GROSS(модификация), с кремальерой, изогнутый, с насечкой, с особым соединением браншей "box lock", длина 200 мм. Нестерильный, многоразовый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204 423,00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2 044 230,00   </w:t>
            </w:r>
          </w:p>
        </w:tc>
      </w:tr>
      <w:tr w:rsidR="00FD6E94" w:rsidRPr="00FD6E94" w:rsidTr="00FD6E94">
        <w:trPr>
          <w:trHeight w:val="337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Иглодержатель по MASING (модификация) DUROGRIP. Рабочие части прямые, с твердосплавными карбид вольфрамовыми вставками (пластинами) на рабочих поверхностях, с насечкой шагом 0,4 мм. С кольцевыми рукоятками, маркированными золотым цветом, одно кольцо угловое, с кремальерой. Предназначен для применения с шовным материалом размером 4/0 - 6/0. Состав материала - X20Cr13. Твердость материала (по методу Роквелла;  HRC - 150 кгс) - 42+8.  Метод обработки поверхности инструмента - закаливание, полировка, пескоструйная обработка.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240 930,00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2 409 300,00   </w:t>
            </w:r>
          </w:p>
        </w:tc>
      </w:tr>
      <w:tr w:rsidR="00FD6E94" w:rsidRPr="00FD6E94" w:rsidTr="00FD6E94">
        <w:trPr>
          <w:trHeight w:val="945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Иглодержатель по SAROT(модификация), прямой, с карбид вольфрамовыми вставками на рабочих поверхностях браншей, с насечкой шагом 0.4 мм, длина 180 мм, для шовного материала размером от 4/0 до 6/0.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171 994,00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1 719 940,00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Кюретка по RECAMIER(модификация)  , маточная, острая, жесткая, ширина 8,5 мм, № 1. Нестерильная, многоразовая.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171 994,00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687 976,00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Кюретка по RECAMIER (модификация) , маточная, острая, жесткая, ширина 10,5 мм, форма № 2, нестерильная, многоразовая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171 994,00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687 976,00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Кюретка по RECAMIER(модификация) , маточная, острая, жесткая, ширина 12 мм, № 3.Нестерильный,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171 994,00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687 976,00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21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Кюретка по RECAMIER (модификация) , маточная, острая, жесткая, длина 14 мм, форма № 4, нестерильная, многоразовая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94 022,00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376 088,00   </w:t>
            </w:r>
          </w:p>
        </w:tc>
      </w:tr>
      <w:tr w:rsidR="00FD6E94" w:rsidRPr="00FD6E94" w:rsidTr="00FD6E94">
        <w:trPr>
          <w:trHeight w:val="63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22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Зажим по HALSTED (модификация) , по типу MOSQUITO, гемостатический, сосудистый, деликатный, изогнутый, длина 125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176 064,00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3 521 280,00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23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Зажим MD570R изогнутый вправо под углом 90°, длина 180 мм, с кремальерой.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106 043,00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424 172,00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24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Цапка по BACKHAUS-KOCHER(модификация) , с шурупом, изогнутая, острая, длина 135 мм. Нестерильная, многоразовая.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55 326,00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1 106 520,00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25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Чаша лабораторная JG521R, высота - 30 мм, ширина - 42 мм, объем - 0,063 л. Нестерильная, многоразовая.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89 648,00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896 480,00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26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Расширитель по FARABEUF(модификация), комплект сотоит из двух двусторонних расширителей, размеры рабочих частей: 23х16 и 20х16, 24х16 и 28х16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87 875,00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878 750,00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27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Зажим по RANKIN(модификация), гемостатический, длинный, деликатный, изогнутый, тупой, длина 160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64 007,00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640 070,00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28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64 007,00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256 028,00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29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2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64 007,00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256 028,00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30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3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64 007,00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256 028,00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31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4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64 007,00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256 028,00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32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5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73 019,00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292 076,00   </w:t>
            </w:r>
          </w:p>
        </w:tc>
      </w:tr>
      <w:tr w:rsidR="00FD6E94" w:rsidRPr="00FD6E94" w:rsidTr="00FD6E94">
        <w:trPr>
          <w:trHeight w:val="63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33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6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73 019,00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292 076,00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34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7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73 019,00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292 076,00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lastRenderedPageBreak/>
              <w:t>35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8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73 019,00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292 076,00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36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9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73 019,00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292 076,00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37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10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38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11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39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12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40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13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41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14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42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Дилататор по HEGAR(модификация), с коническим кончиком, диаметр 15 мм, длина 185 мм.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80 083,00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320 332,00   </w:t>
            </w:r>
          </w:p>
        </w:tc>
      </w:tr>
      <w:tr w:rsidR="00FD6E94" w:rsidRPr="00FD6E94" w:rsidTr="00FD6E94">
        <w:trPr>
          <w:trHeight w:val="1054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43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Корпус контейнера, размер стандарт 1/1, без перфорации (для фильтра) на дне, со специальными ячейками для идентификационных табличек, бумажного идентификатора, пломбы для контроля стерильности, с рукоятками для удобной транспортировки. Внешние размеры без крышки контейнера: длина 592 мм, ширина 274 мм, высота 187 мм; внешние размеры в комплекте с крышкой контейнера: длина 592 мм, ширина 281 мм, высота 204 мм; внутренние размеры в комплекте с крышкой контейнера (полезное пространство): длина 544 мм, ширина 258 мм, высота 172 мм. Предназначен для стерилизации (паровой), хранения и транспортировки хирургических инструментов и моторных систем в комплекте с крышкой контейнера и сеткой стальной соответствующего размера. Изготовлен из высококачественного алюминиевого сплава. Нестерильный, многоразовый.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668 734,00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2 674 936,00   </w:t>
            </w:r>
          </w:p>
        </w:tc>
      </w:tr>
      <w:tr w:rsidR="00FD6E94" w:rsidRPr="00FD6E94" w:rsidTr="00FD6E94">
        <w:trPr>
          <w:trHeight w:val="555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44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Крышка контейнера, внутренняя, размер стандарт 1/1, серебристая (цветовая маркировка), со специальной перфорацией и креплением для фильтра (многоразового или одноразового), с ручками-замком. Внешние размеры: длина 588 мм, ширина 285 мм, высота 36 мм. Используется в комплекте с корпусом контейнера и сеткой соответствующего размера. Предназначена для стерилизации (паровым методом), хранения и транспортировки хирургических инструментов и моторных систем в комплекте с корпусом контейнера и сеткой стальной соответствующего размера. Нестерильная, многоразовая. Срок хранения: не ограничен.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633 717,00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2 534 868,00   </w:t>
            </w:r>
          </w:p>
        </w:tc>
      </w:tr>
      <w:tr w:rsidR="00FD6E94" w:rsidRPr="00FD6E94" w:rsidTr="00FD6E94">
        <w:trPr>
          <w:trHeight w:val="159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45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Сетка стальная, с перфорацией, с ножками из термостойкого пластика, размер стандарт 1/1, с ручками. Внешний размер: длина 485 мм, ширина 253, высота 56 мм; внутренние размеры (полезное пространство): длина 483 мм, ширина 251 мм, высота 42 мм. Предназначена для стерилизации (паровым методом), хранения и транспортировки хирургических инструментов и моторных систем в комплекте с корпусом контейнера и крышкой контейнера соответствующего размера. Изготовлена из высококачественной медицинской стали. Нестерильная, многоразовая. Срок хранения: не ограничен.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229 830,00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919 320,00   </w:t>
            </w:r>
          </w:p>
        </w:tc>
      </w:tr>
      <w:tr w:rsidR="00FD6E94" w:rsidRPr="00FD6E94" w:rsidTr="00FD6E94">
        <w:trPr>
          <w:trHeight w:val="60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46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Силиконовый мат , размер: стандарт 1/1, размеры: длина 480 мм, ширина 250 мм. Предотвращает скольжение инструментов, быстросохнущий, для бережного хранения инструментов. Предназначен для хранения, стерилизации и транспортировки инструментов в комплекте с сеткой стальной размером стандарт 1/1. Совместим только с паровым видом стерилизации. Изготовлен из высококачественного термостойкого силикона. Нестерильный, многоразовый. Срок хранения: не ограничен.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104 025,00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416 100,00   </w:t>
            </w:r>
          </w:p>
        </w:tc>
      </w:tr>
      <w:tr w:rsidR="00FD6E94" w:rsidRPr="00FD6E94" w:rsidTr="00FD6E94">
        <w:trPr>
          <w:trHeight w:val="2835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47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Идентификационная табличка красная (цветовая маркировка), для всех видов стандартных контейнеров (кроме кат. № JK299, JK309, JK339), для надписи вместительностью до 13 знаков (надпись индивидуальна, согласовывается при заказе). Размеры: длина 56 мм, ширина 18 мм. Предназначена для идетификации во время стерилизации (паровым методом), хранения и транспортировки хирургических инструментов и моторных систем в комплекте крышкой контейнера соответствующего размера. Изготовлена из высококачественного сплава из анодированного алюминия. Нестерильная, многоразовая. Срок хранения: не ограничен.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  8 105,00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  64 840,00   </w:t>
            </w:r>
          </w:p>
        </w:tc>
      </w:tr>
      <w:tr w:rsidR="00FD6E94" w:rsidRPr="00FD6E94" w:rsidTr="00FD6E94">
        <w:trPr>
          <w:trHeight w:val="122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48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Фильтр для стандартного контейнера, многоразовый, для паровой стерилизации, без индикатора обработки, круглый, диаметр 190 мм, с отверстием для крепления. Презназначен для крепления на крышке контейнера </w:t>
            </w: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lastRenderedPageBreak/>
              <w:t>(BASIS, VARIO) стандарт с помощью держателя фильтра, для использования до 1000 циклов при паровой стерилизации.Нестерильный, многоразовый. В упаковке 10 штук.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428 940,00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1 715 760,00   </w:t>
            </w:r>
          </w:p>
        </w:tc>
      </w:tr>
      <w:tr w:rsidR="00FD6E94" w:rsidRPr="00FD6E94" w:rsidTr="00FD6E94">
        <w:trPr>
          <w:trHeight w:val="841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49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Пломба пластиковая для контроля стерильности. Предназначена для контроля стерильности инструментов и других изделий медицинского назначения, находящихся в контейнере. При случайном открытии пломба деформируется (надламывается), что позволяет контролировать стерильность. Нестерильная, одноразовая. В упаковке 1000 шт.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33 210,00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132 840,00   </w:t>
            </w:r>
          </w:p>
        </w:tc>
      </w:tr>
      <w:tr w:rsidR="00FD6E94" w:rsidRPr="00FD6E94" w:rsidTr="00FD6E94">
        <w:trPr>
          <w:trHeight w:val="945"/>
        </w:trPr>
        <w:tc>
          <w:tcPr>
            <w:tcW w:w="62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50</w:t>
            </w:r>
          </w:p>
        </w:tc>
        <w:tc>
          <w:tcPr>
            <w:tcW w:w="7027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Sterilit смазка для инструментов, аэрозоль 300 мл, предназначена для обработки инструментов, стерильная. Возможно использование с адаптором(поставляется вместе с аэрозолем), применяется только в комбинации с паровой стерилизацией.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kern w:val="0"/>
                <w:sz w:val="20"/>
                <w:szCs w:val="20"/>
              </w:rPr>
              <w:t xml:space="preserve">   24 493,00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 xml:space="preserve">    293 916,00   </w:t>
            </w:r>
          </w:p>
        </w:tc>
      </w:tr>
    </w:tbl>
    <w:p w:rsidR="005B4615" w:rsidRPr="00290484" w:rsidRDefault="005B4615" w:rsidP="00106A11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:rsidR="00106A11" w:rsidRPr="00290484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338"/>
        <w:gridCol w:w="4758"/>
        <w:gridCol w:w="2674"/>
      </w:tblGrid>
      <w:tr w:rsidR="00106A11" w:rsidRPr="00290484" w:rsidTr="00EC1E19">
        <w:trPr>
          <w:trHeight w:val="230"/>
        </w:trPr>
        <w:tc>
          <w:tcPr>
            <w:tcW w:w="720" w:type="dxa"/>
            <w:noWrap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290484" w:rsidTr="00290484">
        <w:trPr>
          <w:trHeight w:val="60"/>
        </w:trPr>
        <w:tc>
          <w:tcPr>
            <w:tcW w:w="720" w:type="dxa"/>
            <w:noWrap/>
            <w:vAlign w:val="center"/>
          </w:tcPr>
          <w:p w:rsidR="0043579E" w:rsidRPr="00290484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:rsidR="0043579E" w:rsidRPr="00290484" w:rsidRDefault="008E020B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FD6E94" w:rsidRPr="00FD6E94">
              <w:rPr>
                <w:rFonts w:cs="Times New Roman"/>
                <w:bCs/>
                <w:sz w:val="20"/>
                <w:szCs w:val="20"/>
                <w:lang w:val="en-US"/>
              </w:rPr>
              <w:t>Medalliance&amp;Company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43579E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г.Алматы, ул.Темирязева 42, пва.23А, оф.234</w:t>
            </w:r>
          </w:p>
        </w:tc>
        <w:tc>
          <w:tcPr>
            <w:tcW w:w="2693" w:type="dxa"/>
            <w:vAlign w:val="center"/>
          </w:tcPr>
          <w:p w:rsidR="008E020B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29.07.2024г.</w:t>
            </w:r>
          </w:p>
          <w:p w:rsidR="00FD6E94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12:14ч.</w:t>
            </w:r>
          </w:p>
        </w:tc>
      </w:tr>
      <w:tr w:rsidR="006E53AC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6E53AC" w:rsidRPr="00290484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8" w:type="dxa"/>
            <w:vAlign w:val="center"/>
          </w:tcPr>
          <w:p w:rsidR="006E53AC" w:rsidRPr="00290484" w:rsidRDefault="008E020B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FD6E94" w:rsidRPr="00FD6E94">
              <w:rPr>
                <w:rFonts w:cs="Times New Roman"/>
                <w:bCs/>
                <w:sz w:val="20"/>
                <w:szCs w:val="20"/>
                <w:lang w:val="en-US"/>
              </w:rPr>
              <w:t>ФармГранд Казахстан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6E53AC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г.Астана, ул.Тараса Шевченко, д.10/1,оф1</w:t>
            </w:r>
          </w:p>
        </w:tc>
        <w:tc>
          <w:tcPr>
            <w:tcW w:w="2693" w:type="dxa"/>
            <w:vAlign w:val="center"/>
          </w:tcPr>
          <w:p w:rsidR="008E020B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30.07.2024г.</w:t>
            </w:r>
          </w:p>
          <w:p w:rsidR="00FD6E94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12:35ч.</w:t>
            </w:r>
          </w:p>
        </w:tc>
      </w:tr>
      <w:tr w:rsidR="006E53AC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6E53AC" w:rsidRPr="00290484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8" w:type="dxa"/>
            <w:vAlign w:val="center"/>
          </w:tcPr>
          <w:p w:rsidR="006E53AC" w:rsidRPr="00290484" w:rsidRDefault="008E020B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FD6E94" w:rsidRPr="00FD6E94">
              <w:rPr>
                <w:rFonts w:cs="Times New Roman"/>
                <w:bCs/>
                <w:sz w:val="20"/>
                <w:szCs w:val="20"/>
              </w:rPr>
              <w:t>Adal Medica Kazakhstan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6E53AC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Абай обл., г.Семей, ул.Кабанбай батыра 115</w:t>
            </w:r>
          </w:p>
        </w:tc>
        <w:tc>
          <w:tcPr>
            <w:tcW w:w="2693" w:type="dxa"/>
            <w:vAlign w:val="center"/>
          </w:tcPr>
          <w:p w:rsidR="008E020B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30.07.2024г.</w:t>
            </w:r>
          </w:p>
          <w:p w:rsidR="00FD6E94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12:55ч.</w:t>
            </w:r>
          </w:p>
        </w:tc>
      </w:tr>
      <w:tr w:rsidR="00EC1E19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EC1E19" w:rsidRPr="00290484" w:rsidRDefault="00EC1E19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EC1E19" w:rsidRPr="00290484" w:rsidRDefault="008E020B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FD6E94" w:rsidRPr="00FD6E94">
              <w:rPr>
                <w:rFonts w:cs="Times New Roman"/>
                <w:bCs/>
                <w:sz w:val="20"/>
                <w:szCs w:val="20"/>
              </w:rPr>
              <w:t>Альфа Медика Казахстан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EC1E19" w:rsidRPr="00290484" w:rsidRDefault="00FD6E94" w:rsidP="00FD6E94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г.Семей, ул.Б.Момышулы, дом №41/1</w:t>
            </w:r>
          </w:p>
        </w:tc>
        <w:tc>
          <w:tcPr>
            <w:tcW w:w="2693" w:type="dxa"/>
            <w:vAlign w:val="center"/>
          </w:tcPr>
          <w:p w:rsidR="008E020B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30.07.2024г.</w:t>
            </w:r>
          </w:p>
          <w:p w:rsidR="00FD6E94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12:57ч.</w:t>
            </w:r>
          </w:p>
        </w:tc>
      </w:tr>
      <w:tr w:rsidR="00EC1E19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EC1E19" w:rsidRPr="00290484" w:rsidRDefault="00EC1E19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58" w:type="dxa"/>
            <w:vAlign w:val="center"/>
          </w:tcPr>
          <w:p w:rsidR="00EC1E19" w:rsidRPr="00290484" w:rsidRDefault="008E020B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FD6E94" w:rsidRPr="00FD6E94">
              <w:rPr>
                <w:rFonts w:cs="Times New Roman"/>
                <w:bCs/>
                <w:sz w:val="20"/>
                <w:szCs w:val="20"/>
                <w:lang w:val="en-US"/>
              </w:rPr>
              <w:t>NERA PHARM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EC1E19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</w:rPr>
              <w:t>Абай обл., г.Семей</w:t>
            </w:r>
          </w:p>
        </w:tc>
        <w:tc>
          <w:tcPr>
            <w:tcW w:w="2693" w:type="dxa"/>
            <w:vAlign w:val="center"/>
          </w:tcPr>
          <w:p w:rsidR="008E020B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30.07.2024г.</w:t>
            </w:r>
          </w:p>
          <w:p w:rsidR="00FD6E94" w:rsidRPr="00290484" w:rsidRDefault="00FD6E9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12:56ч.</w:t>
            </w:r>
          </w:p>
        </w:tc>
      </w:tr>
    </w:tbl>
    <w:p w:rsidR="00EB5581" w:rsidRPr="00290484" w:rsidRDefault="00EB5581" w:rsidP="00265AA6">
      <w:pPr>
        <w:pStyle w:val="Standard"/>
        <w:jc w:val="both"/>
        <w:rPr>
          <w:rFonts w:cs="Times New Roman"/>
          <w:sz w:val="20"/>
          <w:szCs w:val="20"/>
        </w:rPr>
      </w:pPr>
    </w:p>
    <w:p w:rsidR="001C14ED" w:rsidRPr="00290484" w:rsidRDefault="00EC1E19" w:rsidP="00106A11">
      <w:pPr>
        <w:pStyle w:val="Standard"/>
        <w:jc w:val="both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>6</w:t>
      </w:r>
      <w:r w:rsidR="00106A11" w:rsidRPr="00290484">
        <w:rPr>
          <w:rFonts w:cs="Times New Roman"/>
          <w:b/>
          <w:sz w:val="20"/>
          <w:szCs w:val="20"/>
        </w:rPr>
        <w:t xml:space="preserve">. Потенциальные </w:t>
      </w:r>
      <w:r w:rsidR="003860E7" w:rsidRPr="00290484">
        <w:rPr>
          <w:rFonts w:cs="Times New Roman"/>
          <w:b/>
          <w:sz w:val="20"/>
          <w:szCs w:val="20"/>
        </w:rPr>
        <w:t>поставщики представили</w:t>
      </w:r>
      <w:r w:rsidR="00106A11" w:rsidRPr="00290484">
        <w:rPr>
          <w:rFonts w:cs="Times New Roman"/>
          <w:b/>
          <w:sz w:val="20"/>
          <w:szCs w:val="20"/>
        </w:rPr>
        <w:t xml:space="preserve"> </w:t>
      </w:r>
      <w:r w:rsidR="00E8279D" w:rsidRPr="00290484">
        <w:rPr>
          <w:rFonts w:cs="Times New Roman"/>
          <w:b/>
          <w:sz w:val="20"/>
          <w:szCs w:val="20"/>
        </w:rPr>
        <w:t>ценовые предложения,</w:t>
      </w:r>
      <w:r w:rsidR="00E8279D">
        <w:rPr>
          <w:rFonts w:cs="Times New Roman"/>
          <w:b/>
          <w:sz w:val="20"/>
          <w:szCs w:val="20"/>
        </w:rPr>
        <w:t xml:space="preserve"> указанные в Приложении №1 к настоящему протоколу.</w:t>
      </w:r>
    </w:p>
    <w:p w:rsidR="00B8730D" w:rsidRPr="007908C7" w:rsidRDefault="00EC1E19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7908C7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Отклоненные заявки:</w:t>
      </w:r>
      <w:r w:rsidR="007908C7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 xml:space="preserve"> </w:t>
      </w:r>
      <w:r w:rsidR="007908C7" w:rsidRPr="007908C7">
        <w:rPr>
          <w:rFonts w:eastAsia="SimSun, 宋体" w:cs="Times New Roman"/>
          <w:color w:val="auto"/>
          <w:sz w:val="20"/>
          <w:szCs w:val="20"/>
          <w:lang w:val="kk-KZ" w:eastAsia="zh-CN"/>
        </w:rPr>
        <w:t xml:space="preserve">По лотам 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>№43,44,45 – ТОО «</w:t>
      </w:r>
      <w:r w:rsidR="007908C7" w:rsidRPr="007908C7">
        <w:rPr>
          <w:rFonts w:cs="Times New Roman"/>
          <w:bCs/>
          <w:sz w:val="20"/>
          <w:szCs w:val="20"/>
        </w:rPr>
        <w:t>ФармГранд Казахстан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>»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 xml:space="preserve"> (</w:t>
      </w:r>
      <w:r w:rsidR="007908C7">
        <w:rPr>
          <w:rFonts w:cs="Times New Roman"/>
          <w:bCs/>
          <w:sz w:val="20"/>
          <w:szCs w:val="20"/>
        </w:rPr>
        <w:t>г.Астана, ул.Тараса Шевченко, д.10/1,оф1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>) по несоответствию технической спецификации. По лоту №45 – ТОО «</w:t>
      </w:r>
      <w:r w:rsidR="007908C7">
        <w:rPr>
          <w:rFonts w:eastAsia="SimSun, 宋体" w:cs="Times New Roman"/>
          <w:color w:val="auto"/>
          <w:sz w:val="20"/>
          <w:szCs w:val="20"/>
          <w:lang w:val="en-US" w:eastAsia="zh-CN"/>
        </w:rPr>
        <w:t>Adal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="007908C7">
        <w:rPr>
          <w:rFonts w:eastAsia="SimSun, 宋体" w:cs="Times New Roman"/>
          <w:color w:val="auto"/>
          <w:sz w:val="20"/>
          <w:szCs w:val="20"/>
          <w:lang w:val="en-US" w:eastAsia="zh-CN"/>
        </w:rPr>
        <w:t>Medica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="007908C7">
        <w:rPr>
          <w:rFonts w:eastAsia="SimSun, 宋体" w:cs="Times New Roman"/>
          <w:color w:val="auto"/>
          <w:sz w:val="20"/>
          <w:szCs w:val="20"/>
          <w:lang w:val="en-US" w:eastAsia="zh-CN"/>
        </w:rPr>
        <w:t>Kazakhstan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>» (</w:t>
      </w:r>
      <w:r w:rsidR="007908C7">
        <w:rPr>
          <w:rFonts w:cs="Times New Roman"/>
          <w:bCs/>
          <w:sz w:val="20"/>
          <w:szCs w:val="20"/>
        </w:rPr>
        <w:t>Абай обл., г.Семей, ул.Кабанбай батыра 115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>) ценовое предложение поставщика превышает выделенную сумму заказчика.</w:t>
      </w:r>
    </w:p>
    <w:p w:rsidR="005C7357" w:rsidRPr="00290484" w:rsidRDefault="00EC1E19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:rsidR="006E53AC" w:rsidRDefault="006E53AC" w:rsidP="00291CB6">
      <w:pPr>
        <w:pStyle w:val="Standard"/>
        <w:ind w:firstLine="708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1) Признать победителем по наименьшей цене:</w:t>
      </w:r>
    </w:p>
    <w:p w:rsidR="00E8279D" w:rsidRDefault="00E8279D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eastAsia="SimSun, 宋体" w:cs="Times New Roman"/>
          <w:color w:val="auto"/>
          <w:sz w:val="20"/>
          <w:szCs w:val="20"/>
          <w:lang w:eastAsia="zh-CN"/>
        </w:rPr>
        <w:t>По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>
        <w:rPr>
          <w:rFonts w:eastAsia="SimSun, 宋体" w:cs="Times New Roman"/>
          <w:color w:val="auto"/>
          <w:sz w:val="20"/>
          <w:szCs w:val="20"/>
          <w:lang w:eastAsia="zh-CN"/>
        </w:rPr>
        <w:t>лотам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 №1,2,3,4,5,6</w:t>
      </w:r>
      <w:r>
        <w:rPr>
          <w:rFonts w:eastAsia="SimSun, 宋体" w:cs="Times New Roman"/>
          <w:color w:val="auto"/>
          <w:sz w:val="20"/>
          <w:szCs w:val="20"/>
          <w:lang w:eastAsia="zh-CN"/>
        </w:rPr>
        <w:t>,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>43,44</w:t>
      </w:r>
      <w:r w:rsidR="00BC66A0">
        <w:rPr>
          <w:rFonts w:eastAsia="SimSun, 宋体" w:cs="Times New Roman"/>
          <w:color w:val="auto"/>
          <w:sz w:val="20"/>
          <w:szCs w:val="20"/>
          <w:lang w:eastAsia="zh-CN"/>
        </w:rPr>
        <w:t>,</w:t>
      </w:r>
      <w:r>
        <w:rPr>
          <w:rFonts w:eastAsia="SimSun, 宋体" w:cs="Times New Roman"/>
          <w:color w:val="auto"/>
          <w:sz w:val="20"/>
          <w:szCs w:val="20"/>
          <w:lang w:eastAsia="zh-CN"/>
        </w:rPr>
        <w:t xml:space="preserve">46,47,48,49,50 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– </w:t>
      </w:r>
      <w:r w:rsidRPr="00290484">
        <w:rPr>
          <w:rFonts w:cs="Times New Roman"/>
          <w:bCs/>
          <w:sz w:val="20"/>
          <w:szCs w:val="20"/>
        </w:rPr>
        <w:t>ТОО</w:t>
      </w:r>
      <w:r w:rsidRPr="00E8279D">
        <w:rPr>
          <w:rFonts w:cs="Times New Roman"/>
          <w:bCs/>
          <w:sz w:val="20"/>
          <w:szCs w:val="20"/>
        </w:rPr>
        <w:t xml:space="preserve"> «</w:t>
      </w:r>
      <w:r w:rsidRPr="00E8279D">
        <w:rPr>
          <w:rFonts w:cs="Times New Roman"/>
          <w:bCs/>
          <w:sz w:val="20"/>
          <w:szCs w:val="20"/>
          <w:lang w:val="en-US"/>
        </w:rPr>
        <w:t>Adal</w:t>
      </w:r>
      <w:r w:rsidRPr="00E8279D">
        <w:rPr>
          <w:rFonts w:cs="Times New Roman"/>
          <w:bCs/>
          <w:sz w:val="20"/>
          <w:szCs w:val="20"/>
        </w:rPr>
        <w:t xml:space="preserve"> </w:t>
      </w:r>
      <w:r w:rsidRPr="00E8279D">
        <w:rPr>
          <w:rFonts w:cs="Times New Roman"/>
          <w:bCs/>
          <w:sz w:val="20"/>
          <w:szCs w:val="20"/>
          <w:lang w:val="en-US"/>
        </w:rPr>
        <w:t>Medica</w:t>
      </w:r>
      <w:r w:rsidRPr="00E8279D">
        <w:rPr>
          <w:rFonts w:cs="Times New Roman"/>
          <w:bCs/>
          <w:sz w:val="20"/>
          <w:szCs w:val="20"/>
        </w:rPr>
        <w:t xml:space="preserve"> </w:t>
      </w:r>
      <w:r w:rsidRPr="00E8279D">
        <w:rPr>
          <w:rFonts w:cs="Times New Roman"/>
          <w:bCs/>
          <w:sz w:val="20"/>
          <w:szCs w:val="20"/>
          <w:lang w:val="en-US"/>
        </w:rPr>
        <w:t>Kazakhstan</w:t>
      </w:r>
      <w:r w:rsidRPr="00E8279D"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</w:rPr>
        <w:t>Абай обл., г.Семей, ул.Кабанбай батыра 115</w:t>
      </w:r>
      <w:r w:rsidRPr="00E8279D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– </w:t>
      </w:r>
      <w:r w:rsidR="00BC66A0">
        <w:rPr>
          <w:rFonts w:cs="Times New Roman"/>
          <w:bCs/>
          <w:sz w:val="20"/>
          <w:szCs w:val="20"/>
        </w:rPr>
        <w:t>14 710 257</w:t>
      </w:r>
      <w:r>
        <w:rPr>
          <w:rFonts w:cs="Times New Roman"/>
          <w:bCs/>
          <w:sz w:val="20"/>
          <w:szCs w:val="20"/>
        </w:rPr>
        <w:t>,00 (</w:t>
      </w:r>
      <w:r w:rsidR="00BC66A0">
        <w:rPr>
          <w:rFonts w:cs="Times New Roman"/>
          <w:bCs/>
          <w:sz w:val="20"/>
          <w:szCs w:val="20"/>
        </w:rPr>
        <w:t>четырнадцать миллионов семьсот десять тысяч двести пятьдесят семь</w:t>
      </w:r>
      <w:r>
        <w:rPr>
          <w:rFonts w:cs="Times New Roman"/>
          <w:bCs/>
          <w:sz w:val="20"/>
          <w:szCs w:val="20"/>
        </w:rPr>
        <w:t>) тенге 00 тиын.</w:t>
      </w:r>
    </w:p>
    <w:p w:rsidR="00E8279D" w:rsidRDefault="00BC66A0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лотам №7-42</w:t>
      </w:r>
      <w:r w:rsidR="00E8279D">
        <w:rPr>
          <w:rFonts w:cs="Times New Roman"/>
          <w:bCs/>
          <w:sz w:val="20"/>
          <w:szCs w:val="20"/>
        </w:rPr>
        <w:t xml:space="preserve"> – </w:t>
      </w:r>
      <w:r w:rsidR="00E8279D" w:rsidRPr="00290484">
        <w:rPr>
          <w:rFonts w:cs="Times New Roman"/>
          <w:bCs/>
          <w:sz w:val="20"/>
          <w:szCs w:val="20"/>
        </w:rPr>
        <w:t>ТОО «</w:t>
      </w:r>
      <w:r w:rsidR="00E8279D" w:rsidRPr="00E8279D">
        <w:rPr>
          <w:rFonts w:cs="Times New Roman"/>
          <w:bCs/>
          <w:sz w:val="20"/>
          <w:szCs w:val="20"/>
        </w:rPr>
        <w:t>ФармГранд Казахстан</w:t>
      </w:r>
      <w:r w:rsidR="00E8279D" w:rsidRPr="00290484">
        <w:rPr>
          <w:rFonts w:cs="Times New Roman"/>
          <w:bCs/>
          <w:sz w:val="20"/>
          <w:szCs w:val="20"/>
        </w:rPr>
        <w:t>»</w:t>
      </w:r>
      <w:r w:rsidR="00E8279D">
        <w:rPr>
          <w:rFonts w:cs="Times New Roman"/>
          <w:bCs/>
          <w:sz w:val="20"/>
          <w:szCs w:val="20"/>
        </w:rPr>
        <w:t xml:space="preserve"> (г.Астана, ул.Тараса Шевченко, д.10/1, оф1) на сумму –</w:t>
      </w:r>
      <w:r>
        <w:rPr>
          <w:rFonts w:cs="Times New Roman"/>
          <w:bCs/>
          <w:sz w:val="20"/>
          <w:szCs w:val="20"/>
        </w:rPr>
        <w:t xml:space="preserve"> 14 484 000 </w:t>
      </w:r>
      <w:r w:rsidR="00E8279D">
        <w:rPr>
          <w:rFonts w:cs="Times New Roman"/>
          <w:bCs/>
          <w:sz w:val="20"/>
          <w:szCs w:val="20"/>
        </w:rPr>
        <w:t>,00 (</w:t>
      </w:r>
      <w:r>
        <w:rPr>
          <w:rFonts w:cs="Times New Roman"/>
          <w:bCs/>
          <w:sz w:val="20"/>
          <w:szCs w:val="20"/>
        </w:rPr>
        <w:t>четырнадцать миллионов четыреста восемьдесят четыре</w:t>
      </w:r>
      <w:r w:rsidR="00E8279D">
        <w:rPr>
          <w:rFonts w:cs="Times New Roman"/>
          <w:bCs/>
          <w:sz w:val="20"/>
          <w:szCs w:val="20"/>
        </w:rPr>
        <w:t>) тенге 00 тиын.</w:t>
      </w:r>
    </w:p>
    <w:p w:rsidR="007908C7" w:rsidRPr="00290484" w:rsidRDefault="007908C7" w:rsidP="007908C7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290484">
        <w:rPr>
          <w:rFonts w:cs="Times New Roman"/>
          <w:b/>
          <w:sz w:val="20"/>
          <w:szCs w:val="20"/>
          <w:shd w:val="clear" w:color="auto" w:fill="FFFFFF"/>
        </w:rPr>
        <w:t xml:space="preserve">2) Признать победителем в закупе способом запроса ценовых предложений принимает участие </w:t>
      </w:r>
      <w:r w:rsidRPr="00290484">
        <w:rPr>
          <w:rStyle w:val="s0"/>
          <w:b/>
          <w:bCs/>
          <w:sz w:val="20"/>
          <w:szCs w:val="20"/>
        </w:rPr>
        <w:t>один потенциальный поставщик, ценовое предложение и документы которого представлены в соответствии со вторым абзацом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Pr="00290484">
        <w:rPr>
          <w:rFonts w:cs="Times New Roman"/>
          <w:b/>
          <w:sz w:val="20"/>
          <w:szCs w:val="20"/>
          <w:shd w:val="clear" w:color="auto" w:fill="FFFFFF"/>
        </w:rPr>
        <w:t>:</w:t>
      </w:r>
    </w:p>
    <w:p w:rsidR="007908C7" w:rsidRPr="007908C7" w:rsidRDefault="007908C7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  <w:lang w:val="kk-KZ"/>
        </w:rPr>
      </w:pPr>
      <w:r>
        <w:rPr>
          <w:rFonts w:cs="Times New Roman"/>
          <w:bCs/>
          <w:sz w:val="20"/>
          <w:szCs w:val="20"/>
        </w:rPr>
        <w:t>По лоту №45 – ТОО «</w:t>
      </w:r>
      <w:r w:rsidRPr="007908C7">
        <w:rPr>
          <w:rFonts w:cs="Times New Roman"/>
          <w:bCs/>
          <w:sz w:val="20"/>
          <w:szCs w:val="20"/>
        </w:rPr>
        <w:t>Альфа Медика Казахстан</w:t>
      </w:r>
      <w:r>
        <w:rPr>
          <w:rFonts w:cs="Times New Roman"/>
          <w:bCs/>
          <w:sz w:val="20"/>
          <w:szCs w:val="20"/>
        </w:rPr>
        <w:t>» (</w:t>
      </w:r>
      <w:r>
        <w:rPr>
          <w:rFonts w:cs="Times New Roman"/>
          <w:bCs/>
          <w:sz w:val="20"/>
          <w:szCs w:val="20"/>
          <w:lang w:val="kk-KZ"/>
        </w:rPr>
        <w:t>г.Семей, ул.Б.Момышулы, дом №41/1</w:t>
      </w:r>
      <w:r>
        <w:rPr>
          <w:rFonts w:cs="Times New Roman"/>
          <w:bCs/>
          <w:sz w:val="20"/>
          <w:szCs w:val="20"/>
        </w:rPr>
        <w:t>) на сумму – 915 440,00 (девятьсот пятнадцать четыреста сорок тысяч) тенге 00 тиын.</w:t>
      </w:r>
    </w:p>
    <w:p w:rsidR="007E7143" w:rsidRPr="00290484" w:rsidRDefault="00EC1E19" w:rsidP="00D86394">
      <w:pPr>
        <w:ind w:right="-186"/>
        <w:rPr>
          <w:rFonts w:eastAsia="SimSun, 宋体" w:cs="Times New Roman"/>
          <w:sz w:val="20"/>
          <w:szCs w:val="20"/>
          <w:lang w:val="kk-KZ" w:eastAsia="zh-CN"/>
        </w:rPr>
      </w:pPr>
      <w:r w:rsidRPr="00290484">
        <w:rPr>
          <w:rFonts w:eastAsia="SimSun, 宋体" w:cs="Times New Roman"/>
          <w:b/>
          <w:sz w:val="20"/>
          <w:szCs w:val="20"/>
          <w:lang w:val="kk-KZ" w:eastAsia="zh-CN"/>
        </w:rPr>
        <w:t>9</w:t>
      </w:r>
      <w:r w:rsidR="00E8279D">
        <w:rPr>
          <w:rFonts w:eastAsia="SimSun, 宋体" w:cs="Times New Roman"/>
          <w:b/>
          <w:sz w:val="20"/>
          <w:szCs w:val="20"/>
          <w:lang w:val="kk-KZ" w:eastAsia="zh-CN"/>
        </w:rPr>
        <w:t>. Несостоявшихся лотов нет.</w:t>
      </w:r>
      <w:bookmarkStart w:id="0" w:name="_GoBack"/>
      <w:bookmarkEnd w:id="0"/>
    </w:p>
    <w:p w:rsidR="00D86394" w:rsidRPr="00290484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290484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EC1E19" w:rsidRPr="00290484">
        <w:rPr>
          <w:rFonts w:eastAsia="SimSun, 宋体" w:cs="Times New Roman"/>
          <w:b/>
          <w:sz w:val="20"/>
          <w:szCs w:val="20"/>
          <w:lang w:val="kk-KZ" w:eastAsia="zh-CN"/>
        </w:rPr>
        <w:t>0</w:t>
      </w:r>
      <w:r w:rsidR="00D86394" w:rsidRPr="00290484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:rsidR="00C2783A" w:rsidRPr="00290484" w:rsidRDefault="00C2783A" w:rsidP="00106A11">
      <w:pPr>
        <w:snapToGrid w:val="0"/>
        <w:jc w:val="both"/>
        <w:rPr>
          <w:rFonts w:cs="Times New Roman"/>
          <w:sz w:val="20"/>
          <w:szCs w:val="20"/>
          <w:shd w:val="clear" w:color="auto" w:fill="FFFFFF"/>
          <w:lang w:val="kk-KZ"/>
        </w:rPr>
      </w:pPr>
    </w:p>
    <w:p w:rsidR="00106A11" w:rsidRPr="00290484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290484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Б.Б.</w:t>
            </w:r>
          </w:p>
        </w:tc>
        <w:tc>
          <w:tcPr>
            <w:tcW w:w="4536" w:type="dxa"/>
          </w:tcPr>
          <w:p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:rsidTr="00D200F2">
        <w:tc>
          <w:tcPr>
            <w:tcW w:w="3681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290484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Путинцева Е.В.</w:t>
            </w:r>
          </w:p>
        </w:tc>
        <w:tc>
          <w:tcPr>
            <w:tcW w:w="4536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</w:t>
            </w:r>
            <w:r w:rsidR="00E81196" w:rsidRPr="00290484">
              <w:rPr>
                <w:rFonts w:cs="Times New Roman"/>
                <w:sz w:val="20"/>
                <w:szCs w:val="20"/>
              </w:rPr>
              <w:t>__________</w:t>
            </w:r>
            <w:r w:rsidR="00291CB6" w:rsidRPr="00290484">
              <w:rPr>
                <w:rFonts w:cs="Times New Roman"/>
                <w:sz w:val="20"/>
                <w:szCs w:val="20"/>
              </w:rPr>
              <w:t>______________________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Н.Г.</w:t>
            </w:r>
          </w:p>
        </w:tc>
        <w:tc>
          <w:tcPr>
            <w:tcW w:w="4536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536982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Кенесов Р</w:t>
            </w:r>
            <w:r w:rsidR="00F54C06" w:rsidRPr="00290484">
              <w:rPr>
                <w:rFonts w:cs="Times New Roman"/>
                <w:sz w:val="20"/>
                <w:szCs w:val="20"/>
              </w:rPr>
              <w:t>.</w:t>
            </w:r>
            <w:r w:rsidRPr="00290484">
              <w:rPr>
                <w:rFonts w:cs="Times New Roman"/>
                <w:sz w:val="20"/>
                <w:szCs w:val="20"/>
                <w:lang w:val="kk-KZ"/>
              </w:rPr>
              <w:t>Ж</w:t>
            </w:r>
            <w:r w:rsidR="00EA104E" w:rsidRPr="00290484">
              <w:rPr>
                <w:rFonts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4536" w:type="dxa"/>
          </w:tcPr>
          <w:p w:rsidR="00F54C06" w:rsidRPr="00290484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:rsidR="00132A3F" w:rsidRPr="00290484" w:rsidRDefault="00132A3F" w:rsidP="0081378E">
      <w:pPr>
        <w:rPr>
          <w:rFonts w:cs="Times New Roman"/>
          <w:sz w:val="20"/>
          <w:szCs w:val="20"/>
        </w:rPr>
      </w:pPr>
    </w:p>
    <w:sectPr w:rsidR="00132A3F" w:rsidRPr="00290484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24" w:rsidRDefault="00B01C24" w:rsidP="007E20B1">
      <w:r>
        <w:separator/>
      </w:r>
    </w:p>
  </w:endnote>
  <w:endnote w:type="continuationSeparator" w:id="0">
    <w:p w:rsidR="00B01C24" w:rsidRDefault="00B01C24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24" w:rsidRDefault="00B01C24" w:rsidP="007E20B1">
      <w:r>
        <w:separator/>
      </w:r>
    </w:p>
  </w:footnote>
  <w:footnote w:type="continuationSeparator" w:id="0">
    <w:p w:rsidR="00B01C24" w:rsidRDefault="00B01C24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520A0"/>
    <w:rsid w:val="00053492"/>
    <w:rsid w:val="00055EFF"/>
    <w:rsid w:val="000639F6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7E9F"/>
    <w:rsid w:val="001D48BB"/>
    <w:rsid w:val="001D4A6E"/>
    <w:rsid w:val="001D4E24"/>
    <w:rsid w:val="001D6713"/>
    <w:rsid w:val="001D73E2"/>
    <w:rsid w:val="001E36E2"/>
    <w:rsid w:val="001F17F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6BC8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048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6526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74662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08C7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77C5F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42E9"/>
    <w:rsid w:val="008B5AC5"/>
    <w:rsid w:val="008B6A94"/>
    <w:rsid w:val="008B7362"/>
    <w:rsid w:val="008C23ED"/>
    <w:rsid w:val="008D27DE"/>
    <w:rsid w:val="008D36F0"/>
    <w:rsid w:val="008D43C1"/>
    <w:rsid w:val="008E020B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3696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CD0"/>
    <w:rsid w:val="009A71E3"/>
    <w:rsid w:val="009B1AFB"/>
    <w:rsid w:val="009B35AB"/>
    <w:rsid w:val="009B468F"/>
    <w:rsid w:val="009B4CF4"/>
    <w:rsid w:val="009B4D5A"/>
    <w:rsid w:val="009C35DE"/>
    <w:rsid w:val="009C5593"/>
    <w:rsid w:val="009C578F"/>
    <w:rsid w:val="009D1A19"/>
    <w:rsid w:val="009E3999"/>
    <w:rsid w:val="009E633B"/>
    <w:rsid w:val="009F1271"/>
    <w:rsid w:val="009F15A7"/>
    <w:rsid w:val="009F1691"/>
    <w:rsid w:val="009F64FC"/>
    <w:rsid w:val="009F76BD"/>
    <w:rsid w:val="00A01036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55BA"/>
    <w:rsid w:val="00A9357C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B00E12"/>
    <w:rsid w:val="00B0120A"/>
    <w:rsid w:val="00B012E2"/>
    <w:rsid w:val="00B01C24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7496"/>
    <w:rsid w:val="00B3057A"/>
    <w:rsid w:val="00B30B86"/>
    <w:rsid w:val="00B332E0"/>
    <w:rsid w:val="00B332E2"/>
    <w:rsid w:val="00B33D0F"/>
    <w:rsid w:val="00B37201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66A0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2B2B"/>
    <w:rsid w:val="00D03126"/>
    <w:rsid w:val="00D04B0E"/>
    <w:rsid w:val="00D06471"/>
    <w:rsid w:val="00D06C09"/>
    <w:rsid w:val="00D10C93"/>
    <w:rsid w:val="00D12AF3"/>
    <w:rsid w:val="00D14989"/>
    <w:rsid w:val="00D1673D"/>
    <w:rsid w:val="00D200F2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591"/>
    <w:rsid w:val="00DC491B"/>
    <w:rsid w:val="00DC4A61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279D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1E19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D3FEB"/>
    <w:rsid w:val="00FD406A"/>
    <w:rsid w:val="00FD6E94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8659-1E4A-48A1-8935-0193A25F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2518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35</cp:revision>
  <cp:lastPrinted>2024-07-24T05:09:00Z</cp:lastPrinted>
  <dcterms:created xsi:type="dcterms:W3CDTF">2024-02-08T09:22:00Z</dcterms:created>
  <dcterms:modified xsi:type="dcterms:W3CDTF">2024-08-02T05:59:00Z</dcterms:modified>
</cp:coreProperties>
</file>