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ED56" w14:textId="77777777" w:rsidR="00BB755E" w:rsidRPr="00796408" w:rsidRDefault="00BB755E" w:rsidP="00796408">
      <w:pPr>
        <w:ind w:left="-180" w:right="-180"/>
        <w:jc w:val="center"/>
        <w:rPr>
          <w:b/>
          <w:caps/>
          <w:sz w:val="28"/>
          <w:szCs w:val="28"/>
        </w:rPr>
      </w:pPr>
      <w:r w:rsidRPr="00796408">
        <w:rPr>
          <w:b/>
          <w:caps/>
          <w:sz w:val="28"/>
          <w:szCs w:val="28"/>
        </w:rPr>
        <w:t>Экспертное заключение</w:t>
      </w:r>
    </w:p>
    <w:p w14:paraId="1828FCCE" w14:textId="77777777" w:rsidR="00BB755E" w:rsidRPr="00796408" w:rsidRDefault="00BB755E" w:rsidP="00796408">
      <w:pPr>
        <w:ind w:left="-180" w:right="-180"/>
        <w:jc w:val="center"/>
        <w:rPr>
          <w:b/>
          <w:sz w:val="28"/>
          <w:szCs w:val="28"/>
        </w:rPr>
      </w:pPr>
      <w:r w:rsidRPr="00796408">
        <w:rPr>
          <w:b/>
          <w:sz w:val="28"/>
          <w:szCs w:val="28"/>
        </w:rPr>
        <w:t>Тендер по закупу медицинских изделий на 2024 год</w:t>
      </w:r>
    </w:p>
    <w:p w14:paraId="777726B3" w14:textId="77777777" w:rsidR="00BB755E" w:rsidRPr="00796408" w:rsidRDefault="00BB755E" w:rsidP="00796408">
      <w:pPr>
        <w:ind w:left="-180" w:right="-180"/>
        <w:rPr>
          <w:b/>
          <w:sz w:val="28"/>
          <w:szCs w:val="28"/>
        </w:rPr>
      </w:pPr>
    </w:p>
    <w:p w14:paraId="3114A640" w14:textId="77777777" w:rsidR="00BB755E" w:rsidRPr="00796408" w:rsidRDefault="00BB755E" w:rsidP="00796408">
      <w:pPr>
        <w:pStyle w:val="Standard"/>
        <w:ind w:firstLine="708"/>
        <w:rPr>
          <w:rFonts w:cs="Times New Roman"/>
          <w:bCs/>
          <w:sz w:val="28"/>
          <w:szCs w:val="28"/>
        </w:rPr>
      </w:pPr>
      <w:r w:rsidRPr="00796408">
        <w:rPr>
          <w:rFonts w:cs="Times New Roman"/>
          <w:sz w:val="28"/>
          <w:szCs w:val="28"/>
        </w:rPr>
        <w:t xml:space="preserve">Эксперт, Пироженко </w:t>
      </w:r>
      <w:proofErr w:type="gramStart"/>
      <w:r w:rsidRPr="00796408">
        <w:rPr>
          <w:rFonts w:cs="Times New Roman"/>
          <w:sz w:val="28"/>
          <w:szCs w:val="28"/>
        </w:rPr>
        <w:t>О.Л.</w:t>
      </w:r>
      <w:proofErr w:type="gramEnd"/>
      <w:r w:rsidRPr="00796408">
        <w:rPr>
          <w:rFonts w:cs="Times New Roman"/>
          <w:sz w:val="28"/>
          <w:szCs w:val="28"/>
        </w:rPr>
        <w:t xml:space="preserve"> – заведующий </w:t>
      </w:r>
      <w:r w:rsidRPr="00796408">
        <w:rPr>
          <w:rFonts w:cs="Times New Roman"/>
          <w:sz w:val="28"/>
          <w:szCs w:val="28"/>
          <w:lang w:val="kk-KZ"/>
        </w:rPr>
        <w:t xml:space="preserve">отделения патологической анатомии </w:t>
      </w:r>
      <w:r w:rsidRPr="00796408">
        <w:rPr>
          <w:rFonts w:cs="Times New Roman"/>
          <w:sz w:val="28"/>
          <w:szCs w:val="28"/>
        </w:rPr>
        <w:t>– ГКП на ПХВ «</w:t>
      </w:r>
      <w:r w:rsidRPr="00796408">
        <w:rPr>
          <w:rFonts w:cs="Times New Roman"/>
          <w:bCs/>
          <w:sz w:val="28"/>
          <w:szCs w:val="28"/>
        </w:rPr>
        <w:t>Многопрофильный медицинский центр» акимата города Астана</w:t>
      </w:r>
      <w:r w:rsidRPr="00796408">
        <w:rPr>
          <w:rFonts w:cs="Times New Roman"/>
          <w:sz w:val="28"/>
          <w:szCs w:val="28"/>
        </w:rPr>
        <w:t xml:space="preserve">, </w:t>
      </w:r>
      <w:r w:rsidRPr="00796408">
        <w:rPr>
          <w:rFonts w:cs="Times New Roman"/>
          <w:sz w:val="28"/>
          <w:szCs w:val="28"/>
          <w:lang w:val="kk-KZ"/>
        </w:rPr>
        <w:t>провел экспертизу документов, представленных потенциальными поставщику:</w:t>
      </w:r>
      <w:r w:rsidRPr="00796408">
        <w:rPr>
          <w:rFonts w:cs="Times New Roman"/>
          <w:bCs/>
          <w:sz w:val="28"/>
          <w:szCs w:val="28"/>
        </w:rPr>
        <w:t xml:space="preserve"> </w:t>
      </w:r>
    </w:p>
    <w:p w14:paraId="003ABD98" w14:textId="77777777" w:rsidR="0049233E" w:rsidRPr="00796408" w:rsidRDefault="0049233E" w:rsidP="00796408">
      <w:pPr>
        <w:pStyle w:val="Standard"/>
        <w:ind w:firstLine="708"/>
        <w:rPr>
          <w:rFonts w:cs="Times New Roman"/>
          <w:bCs/>
          <w:sz w:val="28"/>
          <w:szCs w:val="28"/>
        </w:rPr>
      </w:pPr>
    </w:p>
    <w:tbl>
      <w:tblPr>
        <w:tblStyle w:val="a8"/>
        <w:tblW w:w="1017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96408" w:rsidRPr="00796408" w14:paraId="37C8257C" w14:textId="77777777" w:rsidTr="00796408">
        <w:tc>
          <w:tcPr>
            <w:tcW w:w="484" w:type="dxa"/>
          </w:tcPr>
          <w:p w14:paraId="3ECC2CE8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78" w:type="dxa"/>
          </w:tcPr>
          <w:p w14:paraId="39E384B1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68664DEB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Соответствует, не соответствует</w:t>
            </w:r>
          </w:p>
        </w:tc>
      </w:tr>
      <w:tr w:rsidR="00796408" w:rsidRPr="00796408" w14:paraId="012832F2" w14:textId="77777777" w:rsidTr="00796408">
        <w:tc>
          <w:tcPr>
            <w:tcW w:w="484" w:type="dxa"/>
          </w:tcPr>
          <w:p w14:paraId="1452DC38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578" w:type="dxa"/>
            <w:vAlign w:val="center"/>
          </w:tcPr>
          <w:p w14:paraId="49D6FF79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ТОО "AUM+" (</w:t>
            </w:r>
            <w:proofErr w:type="spellStart"/>
            <w:r w:rsidRPr="00796408">
              <w:rPr>
                <w:bCs/>
                <w:sz w:val="28"/>
                <w:szCs w:val="28"/>
              </w:rPr>
              <w:t>г.Астана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6408">
              <w:rPr>
                <w:bCs/>
                <w:sz w:val="28"/>
                <w:szCs w:val="28"/>
              </w:rPr>
              <w:t>ул.Е.Брусиловский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24/1, кабинет 301)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813A876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По лотам №43-111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32991A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5CCEFE62" w14:textId="77777777" w:rsidTr="00796408">
        <w:tc>
          <w:tcPr>
            <w:tcW w:w="484" w:type="dxa"/>
          </w:tcPr>
          <w:p w14:paraId="7E371FBD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578" w:type="dxa"/>
            <w:vAlign w:val="center"/>
          </w:tcPr>
          <w:p w14:paraId="23C98DD9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ТОО "</w:t>
            </w:r>
            <w:proofErr w:type="spellStart"/>
            <w:r w:rsidRPr="00796408">
              <w:rPr>
                <w:bCs/>
                <w:sz w:val="28"/>
                <w:szCs w:val="28"/>
              </w:rPr>
              <w:t>BioVitrum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96408">
              <w:rPr>
                <w:bCs/>
                <w:sz w:val="28"/>
                <w:szCs w:val="28"/>
              </w:rPr>
              <w:t>Astana</w:t>
            </w:r>
            <w:proofErr w:type="spellEnd"/>
            <w:r w:rsidRPr="00796408">
              <w:rPr>
                <w:bCs/>
                <w:sz w:val="28"/>
                <w:szCs w:val="28"/>
              </w:rPr>
              <w:t>" (</w:t>
            </w:r>
            <w:proofErr w:type="spellStart"/>
            <w:r w:rsidRPr="00796408">
              <w:rPr>
                <w:bCs/>
                <w:sz w:val="28"/>
                <w:szCs w:val="28"/>
              </w:rPr>
              <w:t>г.Астана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6408">
              <w:rPr>
                <w:bCs/>
                <w:sz w:val="28"/>
                <w:szCs w:val="28"/>
              </w:rPr>
              <w:t>ул.Московская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40)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6538A56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По лотам №1,2,3,7,8,9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DEECA2D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5BB37634" w14:textId="77777777" w:rsidTr="00796408">
        <w:tc>
          <w:tcPr>
            <w:tcW w:w="484" w:type="dxa"/>
          </w:tcPr>
          <w:p w14:paraId="0C01CDDF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578" w:type="dxa"/>
            <w:vAlign w:val="center"/>
          </w:tcPr>
          <w:p w14:paraId="3C439670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ТОО "</w:t>
            </w:r>
            <w:proofErr w:type="spellStart"/>
            <w:r w:rsidRPr="00796408">
              <w:rPr>
                <w:bCs/>
                <w:sz w:val="28"/>
                <w:szCs w:val="28"/>
              </w:rPr>
              <w:t>Forte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NS" (</w:t>
            </w:r>
            <w:proofErr w:type="spellStart"/>
            <w:r w:rsidRPr="00796408">
              <w:rPr>
                <w:bCs/>
                <w:sz w:val="28"/>
                <w:szCs w:val="28"/>
              </w:rPr>
              <w:t>г.Астана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6408">
              <w:rPr>
                <w:bCs/>
                <w:sz w:val="28"/>
                <w:szCs w:val="28"/>
              </w:rPr>
              <w:t>ул.Достык</w:t>
            </w:r>
            <w:proofErr w:type="spellEnd"/>
            <w:r w:rsidRPr="00796408">
              <w:rPr>
                <w:bCs/>
                <w:sz w:val="28"/>
                <w:szCs w:val="28"/>
              </w:rPr>
              <w:t>, дом 13, кв 293)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7EF29E5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По лотам №4,5,10-42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D26FC8C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62009F9B" w14:textId="77777777" w:rsidTr="00796408">
        <w:tc>
          <w:tcPr>
            <w:tcW w:w="484" w:type="dxa"/>
          </w:tcPr>
          <w:p w14:paraId="0ECA7FBC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578" w:type="dxa"/>
            <w:vAlign w:val="center"/>
          </w:tcPr>
          <w:p w14:paraId="099316C8" w14:textId="77777777" w:rsidR="00796408" w:rsidRPr="00796408" w:rsidRDefault="00796408" w:rsidP="00796408">
            <w:pPr>
              <w:rPr>
                <w:bCs/>
                <w:sz w:val="28"/>
                <w:szCs w:val="28"/>
                <w:lang w:val="kk-KZ"/>
              </w:rPr>
            </w:pPr>
            <w:r w:rsidRPr="00796408">
              <w:rPr>
                <w:bCs/>
                <w:sz w:val="28"/>
                <w:szCs w:val="28"/>
                <w:lang w:val="kk-KZ"/>
              </w:rPr>
              <w:t>ТОО "NODA-MED" (г.Алматы, ул.Досмухамедова, 71/8)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ADDB512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По лотам №7,14-19, 33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6785924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57903EF8" w14:textId="77777777" w:rsidTr="00796408">
        <w:tc>
          <w:tcPr>
            <w:tcW w:w="484" w:type="dxa"/>
          </w:tcPr>
          <w:p w14:paraId="4CF7DBDE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578" w:type="dxa"/>
            <w:vAlign w:val="center"/>
          </w:tcPr>
          <w:p w14:paraId="5BBAB654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ТОО «</w:t>
            </w:r>
            <w:proofErr w:type="spellStart"/>
            <w:r w:rsidRPr="00796408">
              <w:rPr>
                <w:bCs/>
                <w:sz w:val="28"/>
                <w:szCs w:val="28"/>
              </w:rPr>
              <w:t>ДиАКиТ</w:t>
            </w:r>
            <w:proofErr w:type="spellEnd"/>
            <w:r w:rsidRPr="00796408">
              <w:rPr>
                <w:bCs/>
                <w:sz w:val="28"/>
                <w:szCs w:val="28"/>
              </w:rPr>
              <w:t>» (</w:t>
            </w:r>
            <w:proofErr w:type="spellStart"/>
            <w:r w:rsidRPr="00796408">
              <w:rPr>
                <w:bCs/>
                <w:sz w:val="28"/>
                <w:szCs w:val="28"/>
              </w:rPr>
              <w:t>г.Караганда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6408">
              <w:rPr>
                <w:bCs/>
                <w:sz w:val="28"/>
                <w:szCs w:val="28"/>
              </w:rPr>
              <w:t>мкр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19, строение 40А)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4F196D3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По лотам №30,31,38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333DC1D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4F1A442E" w14:textId="77777777" w:rsidTr="00796408">
        <w:tc>
          <w:tcPr>
            <w:tcW w:w="484" w:type="dxa"/>
          </w:tcPr>
          <w:p w14:paraId="53CC824A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578" w:type="dxa"/>
            <w:vAlign w:val="center"/>
          </w:tcPr>
          <w:p w14:paraId="67AF34AF" w14:textId="77777777" w:rsidR="00796408" w:rsidRPr="00796408" w:rsidRDefault="00796408" w:rsidP="00796408">
            <w:pPr>
              <w:rPr>
                <w:bCs/>
                <w:sz w:val="28"/>
                <w:szCs w:val="28"/>
                <w:lang w:val="kk-KZ"/>
              </w:rPr>
            </w:pPr>
            <w:r w:rsidRPr="00796408">
              <w:rPr>
                <w:bCs/>
                <w:sz w:val="28"/>
                <w:szCs w:val="28"/>
                <w:lang w:val="kk-KZ"/>
              </w:rPr>
              <w:t>ТОО «ESSEN» (г.Караганда, ул.Абая, д.40, н.п.9)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7851BAE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По лотам №1-7, 9, 10, 14-20, 22, 23, 24, 29, 30, 31, 35, 37, 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83B096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58D51DE2" w14:textId="77777777" w:rsidTr="00796408">
        <w:tc>
          <w:tcPr>
            <w:tcW w:w="484" w:type="dxa"/>
          </w:tcPr>
          <w:p w14:paraId="3DB682CF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578" w:type="dxa"/>
            <w:vAlign w:val="center"/>
          </w:tcPr>
          <w:p w14:paraId="1DC520D5" w14:textId="77777777" w:rsidR="00796408" w:rsidRPr="00796408" w:rsidRDefault="00796408" w:rsidP="00796408">
            <w:pPr>
              <w:rPr>
                <w:bCs/>
                <w:sz w:val="28"/>
                <w:szCs w:val="28"/>
                <w:lang w:val="kk-KZ"/>
              </w:rPr>
            </w:pPr>
            <w:r w:rsidRPr="00796408">
              <w:rPr>
                <w:bCs/>
                <w:sz w:val="28"/>
                <w:szCs w:val="28"/>
              </w:rPr>
              <w:t>ТОО «</w:t>
            </w:r>
            <w:r w:rsidRPr="00796408">
              <w:rPr>
                <w:bCs/>
                <w:sz w:val="28"/>
                <w:szCs w:val="28"/>
                <w:lang w:val="en-US"/>
              </w:rPr>
              <w:t>Vita</w:t>
            </w:r>
            <w:r w:rsidRPr="00796408">
              <w:rPr>
                <w:bCs/>
                <w:sz w:val="28"/>
                <w:szCs w:val="28"/>
              </w:rPr>
              <w:t xml:space="preserve"> </w:t>
            </w:r>
            <w:r w:rsidRPr="00796408">
              <w:rPr>
                <w:bCs/>
                <w:sz w:val="28"/>
                <w:szCs w:val="28"/>
                <w:lang w:val="en-US"/>
              </w:rPr>
              <w:t>Pharma</w:t>
            </w:r>
            <w:r w:rsidRPr="00796408">
              <w:rPr>
                <w:bCs/>
                <w:sz w:val="28"/>
                <w:szCs w:val="28"/>
              </w:rPr>
              <w:t>» (</w:t>
            </w:r>
            <w:r w:rsidRPr="00796408">
              <w:rPr>
                <w:bCs/>
                <w:sz w:val="28"/>
                <w:szCs w:val="28"/>
                <w:lang w:val="kk-KZ"/>
              </w:rPr>
              <w:t>г.Астана, ул.Тәшенова</w:t>
            </w:r>
            <w:r w:rsidRPr="00796408">
              <w:rPr>
                <w:bCs/>
                <w:sz w:val="28"/>
                <w:szCs w:val="28"/>
              </w:rPr>
              <w:t>, здание 4)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E8958DB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По лотам №34,41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6229C5A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47C9C6FC" w14:textId="77777777" w:rsidTr="00796408">
        <w:tc>
          <w:tcPr>
            <w:tcW w:w="484" w:type="dxa"/>
          </w:tcPr>
          <w:p w14:paraId="02E8443E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578" w:type="dxa"/>
            <w:vAlign w:val="center"/>
          </w:tcPr>
          <w:p w14:paraId="238EA989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ИП «</w:t>
            </w:r>
            <w:proofErr w:type="spellStart"/>
            <w:r w:rsidRPr="00796408">
              <w:rPr>
                <w:bCs/>
                <w:sz w:val="28"/>
                <w:szCs w:val="28"/>
              </w:rPr>
              <w:t>Stanlab</w:t>
            </w:r>
            <w:proofErr w:type="spellEnd"/>
            <w:r w:rsidRPr="00796408">
              <w:rPr>
                <w:bCs/>
                <w:sz w:val="28"/>
                <w:szCs w:val="28"/>
              </w:rPr>
              <w:t>» (</w:t>
            </w:r>
            <w:proofErr w:type="spellStart"/>
            <w:r w:rsidRPr="00796408">
              <w:rPr>
                <w:bCs/>
                <w:sz w:val="28"/>
                <w:szCs w:val="28"/>
              </w:rPr>
              <w:t>г.Караганда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6408">
              <w:rPr>
                <w:bCs/>
                <w:sz w:val="28"/>
                <w:szCs w:val="28"/>
              </w:rPr>
              <w:t>ул.Пассажирская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10, офис 109)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30AAA4A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 xml:space="preserve">По лотам </w:t>
            </w:r>
            <w:proofErr w:type="gramStart"/>
            <w:r w:rsidRPr="00796408">
              <w:rPr>
                <w:rFonts w:cs="Times New Roman"/>
                <w:sz w:val="28"/>
                <w:szCs w:val="28"/>
              </w:rPr>
              <w:t>№14-17</w:t>
            </w:r>
            <w:proofErr w:type="gramEnd"/>
            <w:r w:rsidRPr="00796408">
              <w:rPr>
                <w:rFonts w:cs="Times New Roman"/>
                <w:sz w:val="28"/>
                <w:szCs w:val="28"/>
              </w:rPr>
              <w:t>, 29, 30, 31, 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B33A83C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6BD9B6B0" w14:textId="77777777" w:rsidTr="00796408">
        <w:tc>
          <w:tcPr>
            <w:tcW w:w="484" w:type="dxa"/>
          </w:tcPr>
          <w:p w14:paraId="22E38C70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578" w:type="dxa"/>
            <w:vAlign w:val="center"/>
          </w:tcPr>
          <w:p w14:paraId="0E8F64D4" w14:textId="77777777" w:rsidR="00796408" w:rsidRPr="00796408" w:rsidRDefault="00796408" w:rsidP="00796408">
            <w:pPr>
              <w:rPr>
                <w:bCs/>
                <w:sz w:val="28"/>
                <w:szCs w:val="28"/>
                <w:lang w:val="kk-KZ"/>
              </w:rPr>
            </w:pPr>
            <w:r w:rsidRPr="00796408">
              <w:rPr>
                <w:bCs/>
                <w:sz w:val="28"/>
                <w:szCs w:val="28"/>
              </w:rPr>
              <w:t>ТОО «</w:t>
            </w:r>
            <w:proofErr w:type="spellStart"/>
            <w:r w:rsidRPr="00796408">
              <w:rPr>
                <w:bCs/>
                <w:sz w:val="28"/>
                <w:szCs w:val="28"/>
              </w:rPr>
              <w:t>Import</w:t>
            </w:r>
            <w:proofErr w:type="spellEnd"/>
            <w:r w:rsidRPr="00796408">
              <w:rPr>
                <w:bCs/>
                <w:sz w:val="28"/>
                <w:szCs w:val="28"/>
              </w:rPr>
              <w:t xml:space="preserve"> MT» (</w:t>
            </w:r>
            <w:r w:rsidRPr="00796408">
              <w:rPr>
                <w:bCs/>
                <w:sz w:val="28"/>
                <w:szCs w:val="28"/>
                <w:lang w:val="kk-KZ"/>
              </w:rPr>
              <w:t>г.Астана, ул.Брусиловского 24/1</w:t>
            </w:r>
            <w:r w:rsidRPr="00796408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E1BDF13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По лотам №15, 16, 22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E49AF5E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  <w:tr w:rsidR="00796408" w:rsidRPr="00796408" w14:paraId="646F823E" w14:textId="77777777" w:rsidTr="00796408">
        <w:tc>
          <w:tcPr>
            <w:tcW w:w="484" w:type="dxa"/>
          </w:tcPr>
          <w:p w14:paraId="1A425C6D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  <w:lang w:val="kk-KZ"/>
              </w:rPr>
            </w:pPr>
            <w:r w:rsidRPr="00796408">
              <w:rPr>
                <w:rFonts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578" w:type="dxa"/>
            <w:vAlign w:val="center"/>
          </w:tcPr>
          <w:p w14:paraId="7EE07705" w14:textId="77777777" w:rsidR="00796408" w:rsidRPr="00796408" w:rsidRDefault="00796408" w:rsidP="00796408">
            <w:pPr>
              <w:rPr>
                <w:bCs/>
                <w:sz w:val="28"/>
                <w:szCs w:val="28"/>
              </w:rPr>
            </w:pPr>
            <w:r w:rsidRPr="00796408">
              <w:rPr>
                <w:bCs/>
                <w:sz w:val="28"/>
                <w:szCs w:val="28"/>
              </w:rPr>
              <w:t>ТОО «</w:t>
            </w:r>
            <w:proofErr w:type="spellStart"/>
            <w:r w:rsidRPr="00796408">
              <w:rPr>
                <w:bCs/>
                <w:sz w:val="28"/>
                <w:szCs w:val="28"/>
              </w:rPr>
              <w:t>Экспомед</w:t>
            </w:r>
            <w:proofErr w:type="spellEnd"/>
            <w:r w:rsidRPr="00796408">
              <w:rPr>
                <w:bCs/>
                <w:sz w:val="28"/>
                <w:szCs w:val="28"/>
              </w:rPr>
              <w:t>» (</w:t>
            </w:r>
            <w:r w:rsidRPr="00796408">
              <w:rPr>
                <w:bCs/>
                <w:sz w:val="28"/>
                <w:szCs w:val="28"/>
                <w:lang w:val="kk-KZ"/>
              </w:rPr>
              <w:t>г.Астана, ул. Куйши Дина, д. 7, 24</w:t>
            </w:r>
            <w:r w:rsidRPr="00796408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442E837" w14:textId="77777777" w:rsidR="00796408" w:rsidRPr="00796408" w:rsidRDefault="00796408" w:rsidP="00796408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796408">
              <w:rPr>
                <w:rFonts w:cs="Times New Roman"/>
                <w:sz w:val="28"/>
                <w:szCs w:val="28"/>
              </w:rPr>
              <w:t>По лотам №22, 29, 31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D340F4" w14:textId="77777777" w:rsidR="00796408" w:rsidRPr="00796408" w:rsidRDefault="00796408" w:rsidP="00796408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796408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</w:tbl>
    <w:p w14:paraId="758B5C1E" w14:textId="77777777" w:rsidR="00BB755E" w:rsidRPr="00796408" w:rsidRDefault="00BB755E" w:rsidP="00796408">
      <w:pPr>
        <w:ind w:left="-180" w:right="-180"/>
        <w:rPr>
          <w:b/>
          <w:sz w:val="28"/>
          <w:szCs w:val="28"/>
        </w:rPr>
      </w:pPr>
    </w:p>
    <w:p w14:paraId="7E59F151" w14:textId="77777777" w:rsidR="00BB755E" w:rsidRPr="00796408" w:rsidRDefault="00BB755E" w:rsidP="00796408">
      <w:pPr>
        <w:ind w:left="-180" w:right="-180"/>
        <w:rPr>
          <w:b/>
          <w:sz w:val="28"/>
          <w:szCs w:val="28"/>
        </w:rPr>
      </w:pPr>
    </w:p>
    <w:p w14:paraId="5B8BAB88" w14:textId="77777777" w:rsidR="00BB755E" w:rsidRPr="00796408" w:rsidRDefault="00BB755E" w:rsidP="00796408">
      <w:pPr>
        <w:ind w:left="-180" w:right="-180" w:firstLine="708"/>
        <w:rPr>
          <w:b/>
          <w:sz w:val="28"/>
          <w:szCs w:val="28"/>
          <w:lang w:val="kk-KZ"/>
        </w:rPr>
      </w:pPr>
      <w:r w:rsidRPr="00796408">
        <w:rPr>
          <w:b/>
          <w:sz w:val="28"/>
          <w:szCs w:val="28"/>
        </w:rPr>
        <w:t xml:space="preserve">Эксперт </w:t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</w:r>
      <w:r w:rsidRPr="00796408">
        <w:rPr>
          <w:b/>
          <w:sz w:val="28"/>
          <w:szCs w:val="28"/>
        </w:rPr>
        <w:tab/>
        <w:t xml:space="preserve">Пироженко </w:t>
      </w:r>
      <w:proofErr w:type="gramStart"/>
      <w:r w:rsidRPr="00796408">
        <w:rPr>
          <w:b/>
          <w:sz w:val="28"/>
          <w:szCs w:val="28"/>
        </w:rPr>
        <w:t>О.Л.</w:t>
      </w:r>
      <w:proofErr w:type="gramEnd"/>
    </w:p>
    <w:p w14:paraId="18406B08" w14:textId="77777777" w:rsidR="00BB755E" w:rsidRPr="00796408" w:rsidRDefault="00BB755E" w:rsidP="00796408">
      <w:pPr>
        <w:rPr>
          <w:b/>
          <w:sz w:val="28"/>
          <w:szCs w:val="28"/>
        </w:rPr>
      </w:pPr>
    </w:p>
    <w:p w14:paraId="7A56D796" w14:textId="77777777" w:rsidR="00BB755E" w:rsidRPr="00796408" w:rsidRDefault="00BB755E" w:rsidP="00796408">
      <w:pPr>
        <w:ind w:left="-180"/>
        <w:rPr>
          <w:b/>
          <w:sz w:val="28"/>
          <w:szCs w:val="28"/>
        </w:rPr>
      </w:pPr>
    </w:p>
    <w:p w14:paraId="21357BEC" w14:textId="77777777" w:rsidR="008B7E21" w:rsidRPr="00796408" w:rsidRDefault="008B7E21" w:rsidP="00796408">
      <w:pPr>
        <w:ind w:left="-180"/>
        <w:rPr>
          <w:b/>
          <w:sz w:val="28"/>
          <w:szCs w:val="28"/>
        </w:rPr>
      </w:pPr>
    </w:p>
    <w:p w14:paraId="1BDFDB09" w14:textId="77777777" w:rsidR="008B7E21" w:rsidRPr="00796408" w:rsidRDefault="008B7E21" w:rsidP="00796408">
      <w:pPr>
        <w:ind w:left="-180"/>
        <w:rPr>
          <w:b/>
          <w:sz w:val="28"/>
          <w:szCs w:val="28"/>
        </w:rPr>
      </w:pPr>
    </w:p>
    <w:p w14:paraId="75E2BAFD" w14:textId="77777777" w:rsidR="008B7E21" w:rsidRPr="00796408" w:rsidRDefault="008B7E21" w:rsidP="00796408">
      <w:pPr>
        <w:ind w:left="-180"/>
        <w:rPr>
          <w:b/>
          <w:sz w:val="28"/>
          <w:szCs w:val="28"/>
        </w:rPr>
      </w:pPr>
    </w:p>
    <w:p w14:paraId="162C6A22" w14:textId="77777777" w:rsidR="008B7E21" w:rsidRPr="00796408" w:rsidRDefault="008B7E21" w:rsidP="00796408">
      <w:pPr>
        <w:ind w:left="-180"/>
        <w:rPr>
          <w:b/>
          <w:sz w:val="28"/>
          <w:szCs w:val="28"/>
        </w:rPr>
      </w:pPr>
    </w:p>
    <w:sectPr w:rsidR="008B7E21" w:rsidRPr="00796408" w:rsidSect="00E53CE7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32B87"/>
    <w:multiLevelType w:val="hybridMultilevel"/>
    <w:tmpl w:val="20DA8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9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80"/>
    <w:rsid w:val="00047A13"/>
    <w:rsid w:val="00052970"/>
    <w:rsid w:val="00063A14"/>
    <w:rsid w:val="00093BAA"/>
    <w:rsid w:val="001042DD"/>
    <w:rsid w:val="00155B82"/>
    <w:rsid w:val="00185F60"/>
    <w:rsid w:val="001E2060"/>
    <w:rsid w:val="001E781B"/>
    <w:rsid w:val="0024686B"/>
    <w:rsid w:val="00287088"/>
    <w:rsid w:val="00291173"/>
    <w:rsid w:val="002D0661"/>
    <w:rsid w:val="002D3EDF"/>
    <w:rsid w:val="002D4721"/>
    <w:rsid w:val="002D6DBD"/>
    <w:rsid w:val="00331A2A"/>
    <w:rsid w:val="003402FF"/>
    <w:rsid w:val="003404B5"/>
    <w:rsid w:val="003A7DD0"/>
    <w:rsid w:val="00402A12"/>
    <w:rsid w:val="0044366A"/>
    <w:rsid w:val="00455D0C"/>
    <w:rsid w:val="0049233E"/>
    <w:rsid w:val="004C00D3"/>
    <w:rsid w:val="00514839"/>
    <w:rsid w:val="005277F0"/>
    <w:rsid w:val="00530DBE"/>
    <w:rsid w:val="005960BE"/>
    <w:rsid w:val="005A2B4C"/>
    <w:rsid w:val="005D0659"/>
    <w:rsid w:val="00610661"/>
    <w:rsid w:val="00665FF3"/>
    <w:rsid w:val="00696063"/>
    <w:rsid w:val="006A1649"/>
    <w:rsid w:val="006A5C55"/>
    <w:rsid w:val="006B10EF"/>
    <w:rsid w:val="006B4264"/>
    <w:rsid w:val="006C4139"/>
    <w:rsid w:val="00701AF9"/>
    <w:rsid w:val="00716151"/>
    <w:rsid w:val="0073172B"/>
    <w:rsid w:val="00747F13"/>
    <w:rsid w:val="00750737"/>
    <w:rsid w:val="00753DB3"/>
    <w:rsid w:val="0077739B"/>
    <w:rsid w:val="00792BE0"/>
    <w:rsid w:val="00796408"/>
    <w:rsid w:val="007B2D33"/>
    <w:rsid w:val="007B4797"/>
    <w:rsid w:val="007B6821"/>
    <w:rsid w:val="007B7545"/>
    <w:rsid w:val="007D1609"/>
    <w:rsid w:val="008049CF"/>
    <w:rsid w:val="00846F8B"/>
    <w:rsid w:val="00863821"/>
    <w:rsid w:val="00864FA4"/>
    <w:rsid w:val="00883058"/>
    <w:rsid w:val="008B3263"/>
    <w:rsid w:val="008B7E21"/>
    <w:rsid w:val="008D0E6F"/>
    <w:rsid w:val="008E2EDA"/>
    <w:rsid w:val="009138F4"/>
    <w:rsid w:val="00915AA0"/>
    <w:rsid w:val="00950B47"/>
    <w:rsid w:val="009A104B"/>
    <w:rsid w:val="009A39C1"/>
    <w:rsid w:val="009B5BB2"/>
    <w:rsid w:val="009C213E"/>
    <w:rsid w:val="009D1AE3"/>
    <w:rsid w:val="009F2E3A"/>
    <w:rsid w:val="00A07A13"/>
    <w:rsid w:val="00A13A55"/>
    <w:rsid w:val="00A14710"/>
    <w:rsid w:val="00A20639"/>
    <w:rsid w:val="00A63FEA"/>
    <w:rsid w:val="00AB3C74"/>
    <w:rsid w:val="00AC4C86"/>
    <w:rsid w:val="00AC6D3D"/>
    <w:rsid w:val="00AC7FB7"/>
    <w:rsid w:val="00AD6973"/>
    <w:rsid w:val="00AD6CE7"/>
    <w:rsid w:val="00AE646E"/>
    <w:rsid w:val="00B11682"/>
    <w:rsid w:val="00B72CD5"/>
    <w:rsid w:val="00B91899"/>
    <w:rsid w:val="00BB755E"/>
    <w:rsid w:val="00BC0278"/>
    <w:rsid w:val="00BC4648"/>
    <w:rsid w:val="00BC6680"/>
    <w:rsid w:val="00C1414F"/>
    <w:rsid w:val="00C364C5"/>
    <w:rsid w:val="00C57EEA"/>
    <w:rsid w:val="00C74BB6"/>
    <w:rsid w:val="00C84005"/>
    <w:rsid w:val="00C870AE"/>
    <w:rsid w:val="00CC30EF"/>
    <w:rsid w:val="00D07056"/>
    <w:rsid w:val="00D15CBA"/>
    <w:rsid w:val="00D17BBE"/>
    <w:rsid w:val="00D22D9F"/>
    <w:rsid w:val="00D32A2F"/>
    <w:rsid w:val="00D67290"/>
    <w:rsid w:val="00D67CB2"/>
    <w:rsid w:val="00D75C02"/>
    <w:rsid w:val="00DB70C7"/>
    <w:rsid w:val="00DC4EE4"/>
    <w:rsid w:val="00DE5E42"/>
    <w:rsid w:val="00DF42A9"/>
    <w:rsid w:val="00E21FDC"/>
    <w:rsid w:val="00E53CE7"/>
    <w:rsid w:val="00E576A4"/>
    <w:rsid w:val="00E67E56"/>
    <w:rsid w:val="00EE0C49"/>
    <w:rsid w:val="00EE5013"/>
    <w:rsid w:val="00F2741B"/>
    <w:rsid w:val="00F326D4"/>
    <w:rsid w:val="00F36945"/>
    <w:rsid w:val="00F42B9A"/>
    <w:rsid w:val="00F53CE7"/>
    <w:rsid w:val="00F7443B"/>
    <w:rsid w:val="00FC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48966"/>
  <w15:docId w15:val="{A8C963E6-DF26-4152-B8A0-51DD92F9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6D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No Spacing"/>
    <w:uiPriority w:val="1"/>
    <w:qFormat/>
    <w:rsid w:val="00455D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9A104B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table" w:styleId="a8">
    <w:name w:val="Table Grid"/>
    <w:basedOn w:val="a1"/>
    <w:uiPriority w:val="59"/>
    <w:rsid w:val="00BB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Онко Онко</cp:lastModifiedBy>
  <cp:revision>20</cp:revision>
  <cp:lastPrinted>2023-07-26T03:05:00Z</cp:lastPrinted>
  <dcterms:created xsi:type="dcterms:W3CDTF">2023-06-27T06:52:00Z</dcterms:created>
  <dcterms:modified xsi:type="dcterms:W3CDTF">2025-01-13T10:02:00Z</dcterms:modified>
</cp:coreProperties>
</file>